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497549542"/>
        <w:docPartObj>
          <w:docPartGallery w:val="Table of Contents"/>
          <w:docPartUnique/>
        </w:docPartObj>
      </w:sdtPr>
      <w:sdtEndPr>
        <w:rPr>
          <w:b/>
          <w:bCs/>
          <w:noProof/>
        </w:rPr>
      </w:sdtEndPr>
      <w:sdtContent>
        <w:p w14:paraId="7299DCCE" w14:textId="77777777" w:rsidR="008B618A" w:rsidRPr="008B618A" w:rsidRDefault="008B618A" w:rsidP="008B618A">
          <w:pPr>
            <w:rPr>
              <w:rFonts w:ascii="Times New Roman" w:hAnsi="Times New Roman"/>
              <w:sz w:val="28"/>
              <w:szCs w:val="28"/>
            </w:rPr>
          </w:pPr>
          <w:r w:rsidRPr="008B618A">
            <w:rPr>
              <w:rFonts w:ascii="Times New Roman" w:hAnsi="Times New Roman"/>
              <w:noProof/>
              <w:sz w:val="28"/>
              <w:szCs w:val="28"/>
            </w:rPr>
            <mc:AlternateContent>
              <mc:Choice Requires="wps">
                <w:drawing>
                  <wp:anchor distT="0" distB="0" distL="114300" distR="114300" simplePos="0" relativeHeight="251659264" behindDoc="0" locked="0" layoutInCell="1" allowOverlap="1" wp14:anchorId="08609A61" wp14:editId="7D0F21E6">
                    <wp:simplePos x="0" y="0"/>
                    <wp:positionH relativeFrom="column">
                      <wp:posOffset>1729740</wp:posOffset>
                    </wp:positionH>
                    <wp:positionV relativeFrom="paragraph">
                      <wp:posOffset>583565</wp:posOffset>
                    </wp:positionV>
                    <wp:extent cx="4686300" cy="220980"/>
                    <wp:effectExtent l="254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2209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18431F" w14:textId="77777777" w:rsidR="005C6687" w:rsidRPr="00FB3D4C" w:rsidRDefault="005C6687" w:rsidP="008B618A">
                                <w:pPr>
                                  <w:rPr>
                                    <w:b/>
                                  </w:rPr>
                                </w:pPr>
                                <w:r w:rsidRPr="00FB3D4C">
                                  <w:rPr>
                                    <w:rFonts w:ascii="Lucida Sans" w:hAnsi="Lucida Sans" w:cs="Lucida Sans"/>
                                    <w:b/>
                                    <w:sz w:val="16"/>
                                    <w:szCs w:val="16"/>
                                  </w:rPr>
                                  <w:t xml:space="preserve">403 N Main St   PO Box 949   Joseph OR 97846   </w:t>
                                </w:r>
                                <w:proofErr w:type="gramStart"/>
                                <w:r w:rsidRPr="00FB3D4C">
                                  <w:rPr>
                                    <w:rFonts w:ascii="Lucida Sans" w:hAnsi="Lucida Sans" w:cs="Lucida Sans"/>
                                    <w:b/>
                                    <w:sz w:val="16"/>
                                    <w:szCs w:val="16"/>
                                  </w:rPr>
                                  <w:t xml:space="preserve">541.432.0505   </w:t>
                                </w:r>
                                <w:proofErr w:type="gramEnd"/>
                                <w:hyperlink w:history="1">
                                  <w:r w:rsidRPr="00B15208">
                                    <w:rPr>
                                      <w:rStyle w:val="Hyperlink"/>
                                      <w:rFonts w:ascii="Lucida Sans" w:hAnsi="Lucida Sans" w:cs="Lucida Sans"/>
                                      <w:b/>
                                      <w:sz w:val="16"/>
                                      <w:szCs w:val="16"/>
                                    </w:rPr>
                                    <w:t xml:space="preserve"> www.josephy.org</w:t>
                                  </w:r>
                                </w:hyperlink>
                                <w:r w:rsidRPr="00FB3D4C">
                                  <w:rPr>
                                    <w:rFonts w:ascii="Lucida Sans" w:hAnsi="Lucida Sans" w:cs="Lucida Sans"/>
                                    <w:b/>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136.2pt;margin-top:45.95pt;width:369pt;height:17.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" stroked="f">
                    <v:textbox>
                      <w:txbxContent>
                        <w:p w14:paraId="2918431F" w14:textId="77777777" w:rsidR="005C6687" w:rsidRPr="00FB3D4C" w:rsidRDefault="005C6687" w:rsidP="008B618A">
                          <w:pPr>
                            <w:rPr>
                              <w:b/>
                            </w:rPr>
                          </w:pPr>
                          <w:r w:rsidRPr="00FB3D4C">
                            <w:rPr>
                              <w:rFonts w:ascii="Lucida Sans" w:hAnsi="Lucida Sans" w:cs="Lucida Sans"/>
                              <w:b/>
                              <w:sz w:val="16"/>
                              <w:szCs w:val="16"/>
                            </w:rPr>
                            <w:t xml:space="preserve">403 N Main St   PO Box 949   Joseph OR 97846   </w:t>
                          </w:r>
                          <w:proofErr w:type="gramStart"/>
                          <w:r w:rsidRPr="00FB3D4C">
                            <w:rPr>
                              <w:rFonts w:ascii="Lucida Sans" w:hAnsi="Lucida Sans" w:cs="Lucida Sans"/>
                              <w:b/>
                              <w:sz w:val="16"/>
                              <w:szCs w:val="16"/>
                            </w:rPr>
                            <w:t xml:space="preserve">541.432.0505   </w:t>
                          </w:r>
                          <w:proofErr w:type="gramEnd"/>
                          <w:hyperlink w:history="1">
                            <w:r w:rsidRPr="00B15208">
                              <w:rPr>
                                <w:rStyle w:val="Hyperlink"/>
                                <w:rFonts w:ascii="Lucida Sans" w:hAnsi="Lucida Sans" w:cs="Lucida Sans"/>
                                <w:b/>
                                <w:sz w:val="16"/>
                                <w:szCs w:val="16"/>
                              </w:rPr>
                              <w:t xml:space="preserve"> www.josephy.org</w:t>
                            </w:r>
                          </w:hyperlink>
                          <w:r w:rsidRPr="00FB3D4C">
                            <w:rPr>
                              <w:rFonts w:ascii="Lucida Sans" w:hAnsi="Lucida Sans" w:cs="Lucida Sans"/>
                              <w:b/>
                              <w:sz w:val="16"/>
                              <w:szCs w:val="16"/>
                            </w:rPr>
                            <w:t xml:space="preserve"> </w:t>
                          </w:r>
                        </w:p>
                      </w:txbxContent>
                    </v:textbox>
                  </v:shape>
                </w:pict>
              </mc:Fallback>
            </mc:AlternateContent>
          </w:r>
          <w:r w:rsidRPr="008B618A">
            <w:rPr>
              <w:rFonts w:ascii="Times New Roman" w:hAnsi="Times New Roman"/>
              <w:noProof/>
              <w:color w:val="FF0000"/>
              <w:sz w:val="28"/>
              <w:szCs w:val="28"/>
            </w:rPr>
            <mc:AlternateContent>
              <mc:Choice Requires="wps">
                <w:drawing>
                  <wp:anchor distT="0" distB="0" distL="114300" distR="114300" simplePos="0" relativeHeight="251660288" behindDoc="0" locked="0" layoutInCell="1" allowOverlap="1" wp14:anchorId="48946A44" wp14:editId="00BD9A55">
                    <wp:simplePos x="0" y="0"/>
                    <wp:positionH relativeFrom="column">
                      <wp:posOffset>1424940</wp:posOffset>
                    </wp:positionH>
                    <wp:positionV relativeFrom="paragraph">
                      <wp:posOffset>804545</wp:posOffset>
                    </wp:positionV>
                    <wp:extent cx="4991100" cy="0"/>
                    <wp:effectExtent l="15240" t="17145" r="22860" b="2095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91100" cy="0"/>
                            </a:xfrm>
                            <a:prstGeom prst="straightConnector1">
                              <a:avLst/>
                            </a:prstGeom>
                            <a:noFill/>
                            <a:ln w="3175">
                              <a:solidFill>
                                <a:srgbClr val="FF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29783" dir="3885598"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0,0l21600,21600e" filled="f">
                    <v:path arrowok="t" fillok="f" o:connecttype="none"/>
                    <o:lock v:ext="edit" shapetype="t"/>
                  </v:shapetype>
                  <v:shape id="AutoShape 3" o:spid="_x0000_s1026" type="#_x0000_t32" style="position:absolute;margin-left:112.2pt;margin-top:63.35pt;width:393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" strokecolor="red" strokeweight=".25pt">
                    <v:shadow color="#7f7f7f" opacity=".5" offset="1pt"/>
                  </v:shape>
                </w:pict>
              </mc:Fallback>
            </mc:AlternateContent>
          </w:r>
          <w:r w:rsidRPr="008B618A">
            <w:rPr>
              <w:rFonts w:ascii="Times New Roman" w:hAnsi="Times New Roman"/>
              <w:noProof/>
              <w:sz w:val="28"/>
              <w:szCs w:val="28"/>
            </w:rPr>
            <w:drawing>
              <wp:inline distT="0" distB="0" distL="0" distR="0" wp14:anchorId="04D66A60" wp14:editId="30BBA0E5">
                <wp:extent cx="1219200" cy="825500"/>
                <wp:effectExtent l="0" t="0" r="0" b="12700"/>
                <wp:docPr id="1" name="Picture 0" descr="JCAC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JCAC_Logo_RGB.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9200" cy="825500"/>
                        </a:xfrm>
                        <a:prstGeom prst="rect">
                          <a:avLst/>
                        </a:prstGeom>
                        <a:noFill/>
                        <a:ln>
                          <a:noFill/>
                        </a:ln>
                      </pic:spPr>
                    </pic:pic>
                  </a:graphicData>
                </a:graphic>
              </wp:inline>
            </w:drawing>
          </w:r>
        </w:p>
        <w:p w14:paraId="13B8CDE3" w14:textId="77777777" w:rsidR="008B618A" w:rsidRPr="008B618A" w:rsidRDefault="008B618A">
          <w:pPr>
            <w:rPr>
              <w:noProof/>
            </w:rPr>
          </w:pPr>
        </w:p>
      </w:sdtContent>
    </w:sdt>
    <w:p w14:paraId="33BF4B77" w14:textId="77777777" w:rsidR="008B618A" w:rsidRPr="008B618A" w:rsidRDefault="008B618A" w:rsidP="008B618A">
      <w:pPr>
        <w:widowControl w:val="0"/>
        <w:autoSpaceDE w:val="0"/>
        <w:autoSpaceDN w:val="0"/>
        <w:adjustRightInd w:val="0"/>
        <w:spacing w:after="260"/>
        <w:jc w:val="center"/>
        <w:rPr>
          <w:rFonts w:ascii="Trebuchet MS" w:hAnsi="Trebuchet MS" w:cs="Trebuchet MS"/>
          <w:b/>
          <w:bCs/>
          <w:color w:val="3C3C3C"/>
          <w:sz w:val="26"/>
          <w:szCs w:val="26"/>
        </w:rPr>
      </w:pPr>
      <w:r w:rsidRPr="008B618A">
        <w:rPr>
          <w:rFonts w:ascii="Trebuchet MS" w:hAnsi="Trebuchet MS" w:cs="Trebuchet MS"/>
          <w:b/>
          <w:bCs/>
          <w:color w:val="3C3C3C"/>
          <w:sz w:val="26"/>
          <w:szCs w:val="26"/>
        </w:rPr>
        <w:t>WEDDING &amp;/OR SPECIAL EVENT RENTALS</w:t>
      </w:r>
    </w:p>
    <w:p w14:paraId="4CBEF171" w14:textId="77777777" w:rsidR="008B618A" w:rsidRPr="008B618A" w:rsidRDefault="008B618A" w:rsidP="00F751EC">
      <w:pPr>
        <w:widowControl w:val="0"/>
        <w:autoSpaceDE w:val="0"/>
        <w:autoSpaceDN w:val="0"/>
        <w:adjustRightInd w:val="0"/>
        <w:spacing w:after="260"/>
        <w:rPr>
          <w:rFonts w:ascii="Trebuchet MS" w:hAnsi="Trebuchet MS" w:cs="Trebuchet MS"/>
          <w:b/>
          <w:bCs/>
          <w:color w:val="3C3C3C"/>
          <w:sz w:val="26"/>
          <w:szCs w:val="26"/>
        </w:rPr>
      </w:pPr>
    </w:p>
    <w:p w14:paraId="54415464" w14:textId="77777777" w:rsidR="00F751EC" w:rsidRPr="008B618A" w:rsidRDefault="00F751EC" w:rsidP="00F751EC">
      <w:pPr>
        <w:widowControl w:val="0"/>
        <w:autoSpaceDE w:val="0"/>
        <w:autoSpaceDN w:val="0"/>
        <w:adjustRightInd w:val="0"/>
        <w:spacing w:after="260"/>
        <w:rPr>
          <w:rFonts w:ascii="Trebuchet MS" w:hAnsi="Trebuchet MS" w:cs="Trebuchet MS"/>
          <w:color w:val="3C3C3C"/>
          <w:sz w:val="26"/>
          <w:szCs w:val="26"/>
        </w:rPr>
      </w:pPr>
      <w:r w:rsidRPr="008B618A">
        <w:rPr>
          <w:rFonts w:ascii="Trebuchet MS" w:hAnsi="Trebuchet MS" w:cs="Trebuchet MS"/>
          <w:b/>
          <w:bCs/>
          <w:color w:val="3C3C3C"/>
          <w:sz w:val="26"/>
          <w:szCs w:val="26"/>
        </w:rPr>
        <w:t>This Rental Agreement</w:t>
      </w:r>
      <w:r w:rsidRPr="008B618A">
        <w:rPr>
          <w:rFonts w:ascii="Trebuchet MS" w:hAnsi="Trebuchet MS" w:cs="Trebuchet MS"/>
          <w:color w:val="3C3C3C"/>
          <w:sz w:val="26"/>
          <w:szCs w:val="26"/>
        </w:rPr>
        <w:t xml:space="preserve"> – made and entered into as of the date last set forth below, by and between The Josephy Center for Arts &amp; Culture, a non-profit organization and ______________________________(renter(s)).</w:t>
      </w:r>
    </w:p>
    <w:p w14:paraId="694F6016" w14:textId="77777777" w:rsidR="00F751EC" w:rsidRPr="008B618A" w:rsidRDefault="00F751EC" w:rsidP="00F751EC">
      <w:pPr>
        <w:widowControl w:val="0"/>
        <w:autoSpaceDE w:val="0"/>
        <w:autoSpaceDN w:val="0"/>
        <w:adjustRightInd w:val="0"/>
        <w:spacing w:after="260"/>
        <w:rPr>
          <w:rFonts w:ascii="Trebuchet MS" w:hAnsi="Trebuchet MS" w:cs="Trebuchet MS"/>
          <w:color w:val="3C3C3C"/>
          <w:sz w:val="26"/>
          <w:szCs w:val="26"/>
        </w:rPr>
      </w:pPr>
      <w:r w:rsidRPr="008B618A">
        <w:rPr>
          <w:rFonts w:ascii="Trebuchet MS" w:hAnsi="Trebuchet MS" w:cs="Trebuchet MS"/>
          <w:b/>
          <w:bCs/>
          <w:color w:val="3C3C3C"/>
          <w:sz w:val="26"/>
          <w:szCs w:val="26"/>
        </w:rPr>
        <w:t>Whereas</w:t>
      </w:r>
      <w:r w:rsidRPr="008B618A">
        <w:rPr>
          <w:rFonts w:ascii="Trebuchet MS" w:hAnsi="Trebuchet MS" w:cs="Trebuchet MS"/>
          <w:color w:val="3C3C3C"/>
          <w:sz w:val="26"/>
          <w:szCs w:val="26"/>
        </w:rPr>
        <w:t>, renter desires to rent the facility from The Josephy Center for Arts &amp; Culture on the terms and conditions set forth herein and the Josephy Center for Arts &amp; Culture is willing to rent the facilities on such terms and conditions.</w:t>
      </w:r>
    </w:p>
    <w:p w14:paraId="25260B14" w14:textId="77777777" w:rsidR="00F751EC" w:rsidRPr="008B618A" w:rsidRDefault="00F751EC" w:rsidP="00F751EC">
      <w:pPr>
        <w:widowControl w:val="0"/>
        <w:autoSpaceDE w:val="0"/>
        <w:autoSpaceDN w:val="0"/>
        <w:adjustRightInd w:val="0"/>
        <w:spacing w:after="260"/>
        <w:rPr>
          <w:rFonts w:ascii="Trebuchet MS" w:hAnsi="Trebuchet MS" w:cs="Trebuchet MS"/>
          <w:color w:val="3C3C3C"/>
          <w:sz w:val="26"/>
          <w:szCs w:val="26"/>
        </w:rPr>
      </w:pPr>
      <w:r w:rsidRPr="008B618A">
        <w:rPr>
          <w:rFonts w:ascii="Trebuchet MS" w:hAnsi="Trebuchet MS" w:cs="Trebuchet MS"/>
          <w:b/>
          <w:bCs/>
          <w:color w:val="3C3C3C"/>
          <w:sz w:val="26"/>
          <w:szCs w:val="26"/>
        </w:rPr>
        <w:t>NOW, THEREFORE</w:t>
      </w:r>
      <w:r w:rsidRPr="008B618A">
        <w:rPr>
          <w:rFonts w:ascii="Trebuchet MS" w:hAnsi="Trebuchet MS" w:cs="Trebuchet MS"/>
          <w:color w:val="3C3C3C"/>
          <w:sz w:val="26"/>
          <w:szCs w:val="26"/>
        </w:rPr>
        <w:t>, in consideration of the mutual promises set forth herein, and other good and valuable consideration, the receipt and adequacy of which is hereby acknowledged, the parties agree as set forth below.</w:t>
      </w:r>
    </w:p>
    <w:p w14:paraId="3F83C500" w14:textId="77777777" w:rsidR="00F751EC" w:rsidRPr="008B618A" w:rsidRDefault="00F751EC" w:rsidP="00F751EC">
      <w:pPr>
        <w:widowControl w:val="0"/>
        <w:numPr>
          <w:ilvl w:val="0"/>
          <w:numId w:val="1"/>
        </w:numPr>
        <w:tabs>
          <w:tab w:val="left" w:pos="220"/>
          <w:tab w:val="left" w:pos="720"/>
        </w:tabs>
        <w:autoSpaceDE w:val="0"/>
        <w:autoSpaceDN w:val="0"/>
        <w:adjustRightInd w:val="0"/>
        <w:ind w:hanging="720"/>
        <w:rPr>
          <w:rFonts w:ascii="Trebuchet MS" w:hAnsi="Trebuchet MS" w:cs="Trebuchet MS"/>
          <w:color w:val="3C3C3C"/>
          <w:sz w:val="26"/>
          <w:szCs w:val="26"/>
        </w:rPr>
      </w:pPr>
      <w:r w:rsidRPr="008B618A">
        <w:rPr>
          <w:rFonts w:ascii="Trebuchet MS" w:hAnsi="Trebuchet MS" w:cs="Trebuchet MS"/>
          <w:b/>
          <w:bCs/>
          <w:color w:val="3C3C3C"/>
          <w:sz w:val="26"/>
          <w:szCs w:val="26"/>
        </w:rPr>
        <w:t>Facilities: Event: Date: Rate</w:t>
      </w:r>
      <w:proofErr w:type="gramStart"/>
      <w:r w:rsidRPr="008B618A">
        <w:rPr>
          <w:rFonts w:ascii="Trebuchet MS" w:hAnsi="Trebuchet MS" w:cs="Trebuchet MS"/>
          <w:b/>
          <w:bCs/>
          <w:color w:val="3C3C3C"/>
          <w:sz w:val="26"/>
          <w:szCs w:val="26"/>
        </w:rPr>
        <w:t>:</w:t>
      </w:r>
      <w:r w:rsidRPr="008B618A">
        <w:rPr>
          <w:rFonts w:ascii="Trebuchet MS" w:hAnsi="Trebuchet MS" w:cs="Trebuchet MS"/>
          <w:color w:val="3C3C3C"/>
          <w:sz w:val="26"/>
          <w:szCs w:val="26"/>
        </w:rPr>
        <w:t> </w:t>
      </w:r>
      <w:proofErr w:type="gramEnd"/>
      <w:r w:rsidRPr="008B618A">
        <w:rPr>
          <w:rFonts w:ascii="Trebuchet MS" w:hAnsi="Trebuchet MS" w:cs="Trebuchet MS"/>
          <w:color w:val="3C3C3C"/>
          <w:sz w:val="26"/>
          <w:szCs w:val="26"/>
        </w:rPr>
        <w:t xml:space="preserve"> The Josephy Center for Arts &amp; Culture shall make the Gold Gallery, Studio and Kitchen available for purposes of a Wedding and Reception, (the event). Upon execution of the Agreement and payment of the required deposit, the Center shall be reserved for Renter on the Date of ____________________ Times: _________________ at a Rate of: ______________ ($800 for Day; $2100 for 48 hours).</w:t>
      </w:r>
    </w:p>
    <w:p w14:paraId="3D295676" w14:textId="5A27682C" w:rsidR="00F751EC" w:rsidRPr="008B618A" w:rsidRDefault="00F751EC" w:rsidP="00F751EC">
      <w:pPr>
        <w:widowControl w:val="0"/>
        <w:numPr>
          <w:ilvl w:val="0"/>
          <w:numId w:val="1"/>
        </w:numPr>
        <w:tabs>
          <w:tab w:val="left" w:pos="220"/>
          <w:tab w:val="left" w:pos="720"/>
        </w:tabs>
        <w:autoSpaceDE w:val="0"/>
        <w:autoSpaceDN w:val="0"/>
        <w:adjustRightInd w:val="0"/>
        <w:ind w:hanging="720"/>
        <w:rPr>
          <w:rFonts w:ascii="Trebuchet MS" w:hAnsi="Trebuchet MS" w:cs="Trebuchet MS"/>
          <w:color w:val="3C3C3C"/>
          <w:sz w:val="26"/>
          <w:szCs w:val="26"/>
        </w:rPr>
      </w:pPr>
      <w:r w:rsidRPr="008B618A">
        <w:rPr>
          <w:rFonts w:ascii="Trebuchet MS" w:hAnsi="Trebuchet MS" w:cs="Trebuchet MS"/>
          <w:b/>
          <w:bCs/>
          <w:color w:val="3C3C3C"/>
          <w:sz w:val="26"/>
          <w:szCs w:val="26"/>
        </w:rPr>
        <w:t xml:space="preserve">Deposits </w:t>
      </w:r>
      <w:r w:rsidRPr="008B618A">
        <w:rPr>
          <w:rFonts w:ascii="Trebuchet MS" w:hAnsi="Trebuchet MS" w:cs="Trebuchet MS"/>
          <w:color w:val="3C3C3C"/>
          <w:sz w:val="26"/>
          <w:szCs w:val="26"/>
        </w:rPr>
        <w:t>- Booking deposits are required to confirm your date and must be sent back with this signed agreement within 14 days of the date contract was generated</w:t>
      </w:r>
      <w:proofErr w:type="gramStart"/>
      <w:r w:rsidRPr="008B618A">
        <w:rPr>
          <w:rFonts w:ascii="Trebuchet MS" w:hAnsi="Trebuchet MS" w:cs="Trebuchet MS"/>
          <w:color w:val="3C3C3C"/>
          <w:sz w:val="26"/>
          <w:szCs w:val="26"/>
        </w:rPr>
        <w:t>. </w:t>
      </w:r>
      <w:proofErr w:type="gramEnd"/>
      <w:r w:rsidRPr="008B618A">
        <w:rPr>
          <w:rFonts w:ascii="Trebuchet MS" w:hAnsi="Trebuchet MS" w:cs="Trebuchet MS"/>
          <w:color w:val="3C3C3C"/>
          <w:sz w:val="26"/>
          <w:szCs w:val="26"/>
        </w:rPr>
        <w:t xml:space="preserve">a. A </w:t>
      </w:r>
      <w:r w:rsidRPr="008B618A">
        <w:rPr>
          <w:rFonts w:ascii="Trebuchet MS" w:hAnsi="Trebuchet MS" w:cs="Trebuchet MS"/>
          <w:color w:val="3C3C3C"/>
          <w:sz w:val="26"/>
          <w:szCs w:val="26"/>
          <w:u w:val="single"/>
        </w:rPr>
        <w:t>non-refundable </w:t>
      </w:r>
      <w:r w:rsidRPr="008B618A">
        <w:rPr>
          <w:rFonts w:ascii="Trebuchet MS" w:hAnsi="Trebuchet MS" w:cs="Trebuchet MS"/>
          <w:color w:val="3C3C3C"/>
          <w:sz w:val="26"/>
          <w:szCs w:val="26"/>
        </w:rPr>
        <w:t xml:space="preserve">booking deposit of $400 </w:t>
      </w:r>
      <w:proofErr w:type="gramStart"/>
      <w:r w:rsidRPr="008B618A">
        <w:rPr>
          <w:rFonts w:ascii="Trebuchet MS" w:hAnsi="Trebuchet MS" w:cs="Trebuchet MS"/>
          <w:color w:val="3C3C3C"/>
          <w:sz w:val="26"/>
          <w:szCs w:val="26"/>
        </w:rPr>
        <w:t>( 1</w:t>
      </w:r>
      <w:proofErr w:type="gramEnd"/>
      <w:r w:rsidRPr="008B618A">
        <w:rPr>
          <w:rFonts w:ascii="Trebuchet MS" w:hAnsi="Trebuchet MS" w:cs="Trebuchet MS"/>
          <w:color w:val="3C3C3C"/>
          <w:sz w:val="26"/>
          <w:szCs w:val="26"/>
        </w:rPr>
        <w:t xml:space="preserve"> day) or $1050 (48 hours). A </w:t>
      </w:r>
      <w:r w:rsidRPr="008B618A">
        <w:rPr>
          <w:rFonts w:ascii="Trebuchet MS" w:hAnsi="Trebuchet MS" w:cs="Trebuchet MS"/>
          <w:color w:val="3C3C3C"/>
          <w:sz w:val="26"/>
          <w:szCs w:val="26"/>
          <w:u w:val="single"/>
        </w:rPr>
        <w:t>refundable </w:t>
      </w:r>
      <w:r w:rsidR="00D61FDC">
        <w:rPr>
          <w:rFonts w:ascii="Trebuchet MS" w:hAnsi="Trebuchet MS" w:cs="Trebuchet MS"/>
          <w:color w:val="3C3C3C"/>
          <w:sz w:val="26"/>
          <w:szCs w:val="26"/>
          <w:u w:val="single"/>
        </w:rPr>
        <w:t xml:space="preserve"> $250 (12 hours)</w:t>
      </w:r>
      <w:r w:rsidRPr="008B618A">
        <w:rPr>
          <w:rFonts w:ascii="Trebuchet MS" w:hAnsi="Trebuchet MS" w:cs="Trebuchet MS"/>
          <w:color w:val="3C3C3C"/>
          <w:sz w:val="26"/>
          <w:szCs w:val="26"/>
        </w:rPr>
        <w:t>$3</w:t>
      </w:r>
      <w:r w:rsidR="00D61FDC">
        <w:rPr>
          <w:rFonts w:ascii="Trebuchet MS" w:hAnsi="Trebuchet MS" w:cs="Trebuchet MS"/>
          <w:color w:val="3C3C3C"/>
          <w:sz w:val="26"/>
          <w:szCs w:val="26"/>
        </w:rPr>
        <w:t>5</w:t>
      </w:r>
      <w:r w:rsidRPr="008B618A">
        <w:rPr>
          <w:rFonts w:ascii="Trebuchet MS" w:hAnsi="Trebuchet MS" w:cs="Trebuchet MS"/>
          <w:color w:val="3C3C3C"/>
          <w:sz w:val="26"/>
          <w:szCs w:val="26"/>
        </w:rPr>
        <w:t xml:space="preserve">0.00 </w:t>
      </w:r>
      <w:r w:rsidR="00D61FDC">
        <w:rPr>
          <w:rFonts w:ascii="Trebuchet MS" w:hAnsi="Trebuchet MS" w:cs="Trebuchet MS"/>
          <w:color w:val="3C3C3C"/>
          <w:sz w:val="26"/>
          <w:szCs w:val="26"/>
        </w:rPr>
        <w:t xml:space="preserve">(48 hours) </w:t>
      </w:r>
      <w:r w:rsidRPr="008B618A">
        <w:rPr>
          <w:rFonts w:ascii="Trebuchet MS" w:hAnsi="Trebuchet MS" w:cs="Trebuchet MS"/>
          <w:color w:val="3C3C3C"/>
          <w:sz w:val="26"/>
          <w:szCs w:val="26"/>
        </w:rPr>
        <w:t xml:space="preserve">damage/cleaning deposit is required secure your date.  </w:t>
      </w:r>
      <w:r w:rsidRPr="008B618A">
        <w:rPr>
          <w:rFonts w:ascii="Trebuchet MS" w:hAnsi="Trebuchet MS" w:cs="Trebuchet MS"/>
          <w:b/>
          <w:bCs/>
          <w:color w:val="3C3C3C"/>
          <w:sz w:val="26"/>
          <w:szCs w:val="26"/>
        </w:rPr>
        <w:t>Final payment</w:t>
      </w:r>
      <w:r w:rsidRPr="008B618A">
        <w:rPr>
          <w:rFonts w:ascii="Trebuchet MS" w:hAnsi="Trebuchet MS" w:cs="Trebuchet MS"/>
          <w:color w:val="3C3C3C"/>
          <w:sz w:val="26"/>
          <w:szCs w:val="26"/>
        </w:rPr>
        <w:t xml:space="preserve">- </w:t>
      </w:r>
      <w:proofErr w:type="gramStart"/>
      <w:r w:rsidRPr="008B618A">
        <w:rPr>
          <w:rFonts w:ascii="Trebuchet MS" w:hAnsi="Trebuchet MS" w:cs="Trebuchet MS"/>
          <w:color w:val="3C3C3C"/>
          <w:sz w:val="26"/>
          <w:szCs w:val="26"/>
        </w:rPr>
        <w:t>It</w:t>
      </w:r>
      <w:proofErr w:type="gramEnd"/>
      <w:r w:rsidRPr="008B618A">
        <w:rPr>
          <w:rFonts w:ascii="Trebuchet MS" w:hAnsi="Trebuchet MS" w:cs="Trebuchet MS"/>
          <w:color w:val="3C3C3C"/>
          <w:sz w:val="26"/>
          <w:szCs w:val="26"/>
        </w:rPr>
        <w:t xml:space="preserve"> is understood that the renters shall pay the full rental amount 30 days prior to the scheduled event date. Sixty days prior to the event, all deposits and monies collected except for cleaning, are non-refundable.</w:t>
      </w:r>
    </w:p>
    <w:p w14:paraId="75E6AEF3" w14:textId="77777777" w:rsidR="00F751EC" w:rsidRPr="008B618A" w:rsidRDefault="00F751EC" w:rsidP="00F751EC">
      <w:pPr>
        <w:widowControl w:val="0"/>
        <w:numPr>
          <w:ilvl w:val="0"/>
          <w:numId w:val="1"/>
        </w:numPr>
        <w:tabs>
          <w:tab w:val="left" w:pos="220"/>
          <w:tab w:val="left" w:pos="720"/>
        </w:tabs>
        <w:autoSpaceDE w:val="0"/>
        <w:autoSpaceDN w:val="0"/>
        <w:adjustRightInd w:val="0"/>
        <w:ind w:hanging="720"/>
        <w:rPr>
          <w:rFonts w:ascii="Trebuchet MS" w:hAnsi="Trebuchet MS" w:cs="Trebuchet MS"/>
          <w:color w:val="3C3C3C"/>
          <w:sz w:val="26"/>
          <w:szCs w:val="26"/>
        </w:rPr>
      </w:pPr>
      <w:r w:rsidRPr="008B618A">
        <w:rPr>
          <w:rFonts w:ascii="Trebuchet MS" w:hAnsi="Trebuchet MS" w:cs="Trebuchet MS"/>
          <w:b/>
          <w:bCs/>
          <w:color w:val="3C3C3C"/>
          <w:sz w:val="26"/>
          <w:szCs w:val="26"/>
        </w:rPr>
        <w:t>Cancellations</w:t>
      </w:r>
      <w:r w:rsidRPr="008B618A">
        <w:rPr>
          <w:rFonts w:ascii="Trebuchet MS" w:hAnsi="Trebuchet MS" w:cs="Trebuchet MS"/>
          <w:color w:val="3C3C3C"/>
          <w:sz w:val="26"/>
          <w:szCs w:val="26"/>
        </w:rPr>
        <w:t xml:space="preserve"> – Should you choose to cancel your event, the </w:t>
      </w:r>
      <w:r w:rsidRPr="008B618A">
        <w:rPr>
          <w:rFonts w:ascii="Trebuchet MS" w:hAnsi="Trebuchet MS" w:cs="Trebuchet MS"/>
          <w:color w:val="3C3C3C"/>
          <w:sz w:val="26"/>
          <w:szCs w:val="26"/>
          <w:u w:val="single"/>
        </w:rPr>
        <w:t>booking fee is non-refundable</w:t>
      </w:r>
      <w:proofErr w:type="gramStart"/>
      <w:r w:rsidRPr="008B618A">
        <w:rPr>
          <w:rFonts w:ascii="Trebuchet MS" w:hAnsi="Trebuchet MS" w:cs="Trebuchet MS"/>
          <w:color w:val="3C3C3C"/>
          <w:sz w:val="26"/>
          <w:szCs w:val="26"/>
        </w:rPr>
        <w:t>. </w:t>
      </w:r>
      <w:proofErr w:type="gramEnd"/>
      <w:r w:rsidRPr="008B618A">
        <w:rPr>
          <w:rFonts w:ascii="Trebuchet MS" w:hAnsi="Trebuchet MS" w:cs="Trebuchet MS"/>
          <w:color w:val="3C3C3C"/>
          <w:sz w:val="26"/>
          <w:szCs w:val="26"/>
        </w:rPr>
        <w:t xml:space="preserve">a. However, you may transfer to an alternate date within one year if </w:t>
      </w:r>
      <w:proofErr w:type="spellStart"/>
      <w:r w:rsidRPr="008B618A">
        <w:rPr>
          <w:rFonts w:ascii="Trebuchet MS" w:hAnsi="Trebuchet MS" w:cs="Trebuchet MS"/>
          <w:color w:val="3C3C3C"/>
          <w:sz w:val="26"/>
          <w:szCs w:val="26"/>
        </w:rPr>
        <w:t>desired.b</w:t>
      </w:r>
      <w:proofErr w:type="spellEnd"/>
      <w:r w:rsidRPr="008B618A">
        <w:rPr>
          <w:rFonts w:ascii="Trebuchet MS" w:hAnsi="Trebuchet MS" w:cs="Trebuchet MS"/>
          <w:color w:val="3C3C3C"/>
          <w:sz w:val="26"/>
          <w:szCs w:val="26"/>
        </w:rPr>
        <w:t xml:space="preserve">. Cleaning deposit will </w:t>
      </w:r>
      <w:r w:rsidRPr="008B618A">
        <w:rPr>
          <w:rFonts w:ascii="Trebuchet MS" w:hAnsi="Trebuchet MS" w:cs="Trebuchet MS"/>
          <w:color w:val="3C3C3C"/>
          <w:sz w:val="26"/>
          <w:szCs w:val="26"/>
        </w:rPr>
        <w:lastRenderedPageBreak/>
        <w:t xml:space="preserve">be refunded within two weeks of </w:t>
      </w:r>
      <w:proofErr w:type="spellStart"/>
      <w:r w:rsidRPr="008B618A">
        <w:rPr>
          <w:rFonts w:ascii="Trebuchet MS" w:hAnsi="Trebuchet MS" w:cs="Trebuchet MS"/>
          <w:color w:val="3C3C3C"/>
          <w:sz w:val="26"/>
          <w:szCs w:val="26"/>
        </w:rPr>
        <w:t>cancellation.c</w:t>
      </w:r>
      <w:proofErr w:type="spellEnd"/>
      <w:r w:rsidRPr="008B618A">
        <w:rPr>
          <w:rFonts w:ascii="Trebuchet MS" w:hAnsi="Trebuchet MS" w:cs="Trebuchet MS"/>
          <w:color w:val="3C3C3C"/>
          <w:sz w:val="26"/>
          <w:szCs w:val="26"/>
        </w:rPr>
        <w:t>. Cancellations or change of date must be in writing.</w:t>
      </w:r>
    </w:p>
    <w:p w14:paraId="2DD2A86C" w14:textId="77777777" w:rsidR="00F751EC" w:rsidRPr="008B618A" w:rsidRDefault="00F751EC" w:rsidP="00F751EC">
      <w:pPr>
        <w:widowControl w:val="0"/>
        <w:numPr>
          <w:ilvl w:val="0"/>
          <w:numId w:val="1"/>
        </w:numPr>
        <w:tabs>
          <w:tab w:val="left" w:pos="220"/>
          <w:tab w:val="left" w:pos="720"/>
        </w:tabs>
        <w:autoSpaceDE w:val="0"/>
        <w:autoSpaceDN w:val="0"/>
        <w:adjustRightInd w:val="0"/>
        <w:ind w:hanging="720"/>
        <w:rPr>
          <w:rFonts w:ascii="Trebuchet MS" w:hAnsi="Trebuchet MS" w:cs="Trebuchet MS"/>
          <w:color w:val="3C3C3C"/>
          <w:sz w:val="26"/>
          <w:szCs w:val="26"/>
        </w:rPr>
      </w:pPr>
      <w:r w:rsidRPr="008B618A">
        <w:rPr>
          <w:rFonts w:ascii="Trebuchet MS" w:hAnsi="Trebuchet MS" w:cs="Trebuchet MS"/>
          <w:b/>
          <w:bCs/>
          <w:color w:val="3C3C3C"/>
          <w:sz w:val="26"/>
          <w:szCs w:val="26"/>
        </w:rPr>
        <w:t>Liability Insurance</w:t>
      </w:r>
      <w:r w:rsidRPr="008B618A">
        <w:rPr>
          <w:rFonts w:ascii="Trebuchet MS" w:hAnsi="Trebuchet MS" w:cs="Trebuchet MS"/>
          <w:color w:val="3C3C3C"/>
          <w:sz w:val="26"/>
          <w:szCs w:val="26"/>
        </w:rPr>
        <w:t xml:space="preserve"> a. Renter shall obtain general liability insurance covering the day of the event in the minimum amount of one million dollars in a form and amount satisfactory to the Josephy Center for Arts &amp; Culture. A certificate of insurance and a policy endorsement naming the Josephy Center for Arts &amp; Culture as an additional insured on the policy shall be provided to the Josephy Center for Arts &amp; Culture at last three business days before the day of the event. Event day insurance may be available through </w:t>
      </w:r>
      <w:hyperlink r:id="rId8" w:history="1">
        <w:r w:rsidRPr="008B618A">
          <w:rPr>
            <w:rFonts w:ascii="Trebuchet MS" w:hAnsi="Trebuchet MS" w:cs="Trebuchet MS"/>
            <w:color w:val="204280"/>
            <w:sz w:val="26"/>
            <w:szCs w:val="26"/>
          </w:rPr>
          <w:t>www.wedsafe.com</w:t>
        </w:r>
      </w:hyperlink>
      <w:r w:rsidRPr="008B618A">
        <w:rPr>
          <w:rFonts w:ascii="Trebuchet MS" w:hAnsi="Trebuchet MS" w:cs="Trebuchet MS"/>
          <w:color w:val="3C3C3C"/>
          <w:sz w:val="26"/>
          <w:szCs w:val="26"/>
        </w:rPr>
        <w:t xml:space="preserve"> or renter’s insurance broker or agent </w:t>
      </w:r>
      <w:r w:rsidR="00042C29" w:rsidRPr="008B618A">
        <w:rPr>
          <w:rFonts w:ascii="Trebuchet MS" w:hAnsi="Trebuchet MS" w:cs="Trebuchet MS"/>
          <w:color w:val="3C3C3C"/>
          <w:sz w:val="26"/>
          <w:szCs w:val="26"/>
        </w:rPr>
        <w:t>–</w:t>
      </w:r>
      <w:r w:rsidRPr="008B618A">
        <w:rPr>
          <w:rFonts w:ascii="Trebuchet MS" w:hAnsi="Trebuchet MS" w:cs="Trebuchet MS"/>
          <w:color w:val="3C3C3C"/>
          <w:sz w:val="26"/>
          <w:szCs w:val="26"/>
        </w:rPr>
        <w:t xml:space="preserve"> </w:t>
      </w:r>
      <w:r w:rsidR="00042C29" w:rsidRPr="008B618A">
        <w:rPr>
          <w:rFonts w:ascii="Trebuchet MS" w:hAnsi="Trebuchet MS" w:cs="Trebuchet MS"/>
          <w:color w:val="3C3C3C"/>
          <w:sz w:val="26"/>
          <w:szCs w:val="26"/>
        </w:rPr>
        <w:t>Wheatland Insurance (541-426-3177)</w:t>
      </w:r>
      <w:r w:rsidRPr="008B618A">
        <w:rPr>
          <w:rFonts w:ascii="Trebuchet MS" w:hAnsi="Trebuchet MS" w:cs="Trebuchet MS"/>
          <w:color w:val="3C3C3C"/>
          <w:sz w:val="26"/>
          <w:szCs w:val="26"/>
        </w:rPr>
        <w:t xml:space="preserve">. All Vendors working at </w:t>
      </w:r>
      <w:r w:rsidR="00042C29" w:rsidRPr="008B618A">
        <w:rPr>
          <w:rFonts w:ascii="Trebuchet MS" w:hAnsi="Trebuchet MS" w:cs="Trebuchet MS"/>
          <w:color w:val="3C3C3C"/>
          <w:sz w:val="26"/>
          <w:szCs w:val="26"/>
        </w:rPr>
        <w:t>Center</w:t>
      </w:r>
      <w:r w:rsidRPr="008B618A">
        <w:rPr>
          <w:rFonts w:ascii="Trebuchet MS" w:hAnsi="Trebuchet MS" w:cs="Trebuchet MS"/>
          <w:color w:val="3C3C3C"/>
          <w:sz w:val="26"/>
          <w:szCs w:val="26"/>
        </w:rPr>
        <w:t xml:space="preserve"> shall carry and maintain in full force and effect while working at </w:t>
      </w:r>
      <w:r w:rsidR="00042C29" w:rsidRPr="008B618A">
        <w:rPr>
          <w:rFonts w:ascii="Trebuchet MS" w:hAnsi="Trebuchet MS" w:cs="Trebuchet MS"/>
          <w:color w:val="3C3C3C"/>
          <w:sz w:val="26"/>
          <w:szCs w:val="26"/>
        </w:rPr>
        <w:t>Center</w:t>
      </w:r>
      <w:r w:rsidRPr="008B618A">
        <w:rPr>
          <w:rFonts w:ascii="Trebuchet MS" w:hAnsi="Trebuchet MS" w:cs="Trebuchet MS"/>
          <w:color w:val="3C3C3C"/>
          <w:sz w:val="26"/>
          <w:szCs w:val="26"/>
        </w:rPr>
        <w:t xml:space="preserve"> workers compensation insurance, general liability insurance and policy endorsement naming </w:t>
      </w:r>
      <w:r w:rsidR="00042C29" w:rsidRPr="008B618A">
        <w:rPr>
          <w:rFonts w:ascii="Trebuchet MS" w:hAnsi="Trebuchet MS" w:cs="Trebuchet MS"/>
          <w:color w:val="3C3C3C"/>
          <w:sz w:val="26"/>
          <w:szCs w:val="26"/>
        </w:rPr>
        <w:t>The Josephy Center for Arts &amp; Culture</w:t>
      </w:r>
      <w:r w:rsidRPr="008B618A">
        <w:rPr>
          <w:rFonts w:ascii="Trebuchet MS" w:hAnsi="Trebuchet MS" w:cs="Trebuchet MS"/>
          <w:color w:val="3C3C3C"/>
          <w:sz w:val="26"/>
          <w:szCs w:val="26"/>
        </w:rPr>
        <w:t xml:space="preserve"> as an additional insured showing the requ</w:t>
      </w:r>
      <w:r w:rsidR="00042C29" w:rsidRPr="008B618A">
        <w:rPr>
          <w:rFonts w:ascii="Trebuchet MS" w:hAnsi="Trebuchet MS" w:cs="Trebuchet MS"/>
          <w:color w:val="3C3C3C"/>
          <w:sz w:val="26"/>
          <w:szCs w:val="26"/>
        </w:rPr>
        <w:t>ired insurance is in place</w:t>
      </w:r>
      <w:r w:rsidRPr="008B618A">
        <w:rPr>
          <w:rFonts w:ascii="Trebuchet MS" w:hAnsi="Trebuchet MS" w:cs="Trebuchet MS"/>
          <w:color w:val="3C3C3C"/>
          <w:sz w:val="26"/>
          <w:szCs w:val="26"/>
        </w:rPr>
        <w:t xml:space="preserve">. Notwithstanding the requirement for such insurance, the vendor shall be required to also hold harmless, indemnify, and defend </w:t>
      </w:r>
      <w:r w:rsidR="00042C29" w:rsidRPr="008B618A">
        <w:rPr>
          <w:rFonts w:ascii="Trebuchet MS" w:hAnsi="Trebuchet MS" w:cs="Trebuchet MS"/>
          <w:color w:val="3C3C3C"/>
          <w:sz w:val="26"/>
          <w:szCs w:val="26"/>
        </w:rPr>
        <w:t>the Josephy Center for Arts &amp; Culture</w:t>
      </w:r>
      <w:r w:rsidRPr="008B618A">
        <w:rPr>
          <w:rFonts w:ascii="Trebuchet MS" w:hAnsi="Trebuchet MS" w:cs="Trebuchet MS"/>
          <w:color w:val="3C3C3C"/>
          <w:sz w:val="26"/>
          <w:szCs w:val="26"/>
        </w:rPr>
        <w:t xml:space="preserve">, to the maximum extent allowed by law, from any and all liability arising from Vendors’ use of </w:t>
      </w:r>
      <w:r w:rsidR="00042C29" w:rsidRPr="008B618A">
        <w:rPr>
          <w:rFonts w:ascii="Trebuchet MS" w:hAnsi="Trebuchet MS" w:cs="Trebuchet MS"/>
          <w:color w:val="3C3C3C"/>
          <w:sz w:val="26"/>
          <w:szCs w:val="26"/>
        </w:rPr>
        <w:t>the Center</w:t>
      </w:r>
      <w:r w:rsidRPr="008B618A">
        <w:rPr>
          <w:rFonts w:ascii="Trebuchet MS" w:hAnsi="Trebuchet MS" w:cs="Trebuchet MS"/>
          <w:color w:val="3C3C3C"/>
          <w:sz w:val="26"/>
          <w:szCs w:val="26"/>
        </w:rPr>
        <w:t xml:space="preserve">, including the payment of </w:t>
      </w:r>
      <w:r w:rsidR="00042C29" w:rsidRPr="008B618A">
        <w:rPr>
          <w:rFonts w:ascii="Trebuchet MS" w:hAnsi="Trebuchet MS" w:cs="Trebuchet MS"/>
          <w:color w:val="3C3C3C"/>
          <w:sz w:val="26"/>
          <w:szCs w:val="26"/>
        </w:rPr>
        <w:t>The Josephy Center for Arts &amp; Culture’s</w:t>
      </w:r>
      <w:r w:rsidRPr="008B618A">
        <w:rPr>
          <w:rFonts w:ascii="Trebuchet MS" w:hAnsi="Trebuchet MS" w:cs="Trebuchet MS"/>
          <w:color w:val="3C3C3C"/>
          <w:sz w:val="26"/>
          <w:szCs w:val="26"/>
        </w:rPr>
        <w:t xml:space="preserve"> reasonable attorney’s fees and costs incurred in defense of any actual or alleged liability</w:t>
      </w:r>
      <w:proofErr w:type="gramStart"/>
      <w:r w:rsidRPr="008B618A">
        <w:rPr>
          <w:rFonts w:ascii="Trebuchet MS" w:hAnsi="Trebuchet MS" w:cs="Trebuchet MS"/>
          <w:color w:val="3C3C3C"/>
          <w:sz w:val="26"/>
          <w:szCs w:val="26"/>
        </w:rPr>
        <w:t>. </w:t>
      </w:r>
      <w:proofErr w:type="gramEnd"/>
      <w:r w:rsidRPr="008B618A">
        <w:rPr>
          <w:rFonts w:ascii="Trebuchet MS" w:hAnsi="Trebuchet MS" w:cs="Trebuchet MS"/>
          <w:color w:val="A34112"/>
          <w:sz w:val="32"/>
          <w:szCs w:val="32"/>
        </w:rPr>
        <w:t>Rules</w:t>
      </w:r>
    </w:p>
    <w:p w14:paraId="059412BA" w14:textId="77777777" w:rsidR="00F751EC" w:rsidRPr="008B618A" w:rsidRDefault="00F751EC" w:rsidP="00F751EC">
      <w:pPr>
        <w:widowControl w:val="0"/>
        <w:numPr>
          <w:ilvl w:val="0"/>
          <w:numId w:val="1"/>
        </w:numPr>
        <w:tabs>
          <w:tab w:val="left" w:pos="220"/>
          <w:tab w:val="left" w:pos="720"/>
        </w:tabs>
        <w:autoSpaceDE w:val="0"/>
        <w:autoSpaceDN w:val="0"/>
        <w:adjustRightInd w:val="0"/>
        <w:ind w:hanging="720"/>
        <w:rPr>
          <w:rFonts w:ascii="Trebuchet MS" w:hAnsi="Trebuchet MS" w:cs="Trebuchet MS"/>
          <w:color w:val="3C3C3C"/>
          <w:sz w:val="26"/>
          <w:szCs w:val="26"/>
        </w:rPr>
      </w:pPr>
      <w:r w:rsidRPr="008B618A">
        <w:rPr>
          <w:rFonts w:ascii="Trebuchet MS" w:hAnsi="Trebuchet MS" w:cs="Trebuchet MS"/>
          <w:b/>
          <w:bCs/>
          <w:color w:val="3C3C3C"/>
          <w:sz w:val="26"/>
          <w:szCs w:val="26"/>
        </w:rPr>
        <w:t>Use of Property</w:t>
      </w:r>
      <w:r w:rsidRPr="008B618A">
        <w:rPr>
          <w:rFonts w:ascii="Trebuchet MS" w:hAnsi="Trebuchet MS" w:cs="Trebuchet MS"/>
          <w:color w:val="3C3C3C"/>
          <w:sz w:val="26"/>
          <w:szCs w:val="26"/>
        </w:rPr>
        <w:t xml:space="preserve"> – Rental of the site includes the use of the entire inside of the </w:t>
      </w:r>
      <w:r w:rsidR="00042C29" w:rsidRPr="008B618A">
        <w:rPr>
          <w:rFonts w:ascii="Trebuchet MS" w:hAnsi="Trebuchet MS" w:cs="Trebuchet MS"/>
          <w:color w:val="3C3C3C"/>
          <w:sz w:val="26"/>
          <w:szCs w:val="26"/>
        </w:rPr>
        <w:t>Gold Gallery</w:t>
      </w:r>
      <w:r w:rsidRPr="008B618A">
        <w:rPr>
          <w:rFonts w:ascii="Trebuchet MS" w:hAnsi="Trebuchet MS" w:cs="Trebuchet MS"/>
          <w:color w:val="3C3C3C"/>
          <w:sz w:val="26"/>
          <w:szCs w:val="26"/>
        </w:rPr>
        <w:t xml:space="preserve">, kitchen, </w:t>
      </w:r>
      <w:r w:rsidR="00042C29" w:rsidRPr="008B618A">
        <w:rPr>
          <w:rFonts w:ascii="Trebuchet MS" w:hAnsi="Trebuchet MS" w:cs="Trebuchet MS"/>
          <w:color w:val="3C3C3C"/>
          <w:sz w:val="26"/>
          <w:szCs w:val="26"/>
        </w:rPr>
        <w:t>the Studio</w:t>
      </w:r>
      <w:r w:rsidRPr="008B618A">
        <w:rPr>
          <w:rFonts w:ascii="Trebuchet MS" w:hAnsi="Trebuchet MS" w:cs="Trebuchet MS"/>
          <w:color w:val="3C3C3C"/>
          <w:sz w:val="26"/>
          <w:szCs w:val="26"/>
        </w:rPr>
        <w:t>, restrooms, and the outside areas</w:t>
      </w:r>
      <w:r w:rsidR="00042C29" w:rsidRPr="008B618A">
        <w:rPr>
          <w:rFonts w:ascii="Trebuchet MS" w:hAnsi="Trebuchet MS" w:cs="Trebuchet MS"/>
          <w:color w:val="3C3C3C"/>
          <w:sz w:val="26"/>
          <w:szCs w:val="26"/>
        </w:rPr>
        <w:t xml:space="preserve"> except for the upper deck and it’s stairs</w:t>
      </w:r>
      <w:proofErr w:type="gramStart"/>
      <w:r w:rsidR="00042C29" w:rsidRPr="008B618A">
        <w:rPr>
          <w:rFonts w:ascii="Trebuchet MS" w:hAnsi="Trebuchet MS" w:cs="Trebuchet MS"/>
          <w:color w:val="3C3C3C"/>
          <w:sz w:val="26"/>
          <w:szCs w:val="26"/>
        </w:rPr>
        <w:t>. </w:t>
      </w:r>
      <w:proofErr w:type="gramEnd"/>
      <w:r w:rsidRPr="008B618A">
        <w:rPr>
          <w:rFonts w:ascii="Trebuchet MS" w:hAnsi="Trebuchet MS" w:cs="Trebuchet MS"/>
          <w:color w:val="3C3C3C"/>
          <w:sz w:val="26"/>
          <w:szCs w:val="26"/>
        </w:rPr>
        <w:t xml:space="preserve"> No events may take place or are allowed </w:t>
      </w:r>
      <w:r w:rsidR="00042C29" w:rsidRPr="008B618A">
        <w:rPr>
          <w:rFonts w:ascii="Trebuchet MS" w:hAnsi="Trebuchet MS" w:cs="Trebuchet MS"/>
          <w:color w:val="3C3C3C"/>
          <w:sz w:val="26"/>
          <w:szCs w:val="26"/>
        </w:rPr>
        <w:t>to be set up on the lawn area.</w:t>
      </w:r>
      <w:r w:rsidRPr="008B618A">
        <w:rPr>
          <w:rFonts w:ascii="Trebuchet MS" w:hAnsi="Trebuchet MS" w:cs="Trebuchet MS"/>
          <w:color w:val="3C3C3C"/>
          <w:sz w:val="26"/>
          <w:szCs w:val="26"/>
        </w:rPr>
        <w:t xml:space="preserve"> Use of the property is available from 7:00 am to 12:00 midnight. All festivities including amplified music must co</w:t>
      </w:r>
      <w:r w:rsidR="00042C29" w:rsidRPr="008B618A">
        <w:rPr>
          <w:rFonts w:ascii="Trebuchet MS" w:hAnsi="Trebuchet MS" w:cs="Trebuchet MS"/>
          <w:color w:val="3C3C3C"/>
          <w:sz w:val="26"/>
          <w:szCs w:val="26"/>
        </w:rPr>
        <w:t>nclude no later than 10:00 pm.</w:t>
      </w:r>
      <w:r w:rsidRPr="008B618A">
        <w:rPr>
          <w:rFonts w:ascii="Trebuchet MS" w:hAnsi="Trebuchet MS" w:cs="Trebuchet MS"/>
          <w:color w:val="3C3C3C"/>
          <w:sz w:val="26"/>
          <w:szCs w:val="26"/>
        </w:rPr>
        <w:t xml:space="preserve"> The capacity of the building is </w:t>
      </w:r>
      <w:r w:rsidR="00042C29" w:rsidRPr="008B618A">
        <w:rPr>
          <w:rFonts w:ascii="Trebuchet MS" w:hAnsi="Trebuchet MS" w:cs="Trebuchet MS"/>
          <w:color w:val="3C3C3C"/>
          <w:sz w:val="26"/>
          <w:szCs w:val="26"/>
        </w:rPr>
        <w:t>20</w:t>
      </w:r>
      <w:r w:rsidRPr="008B618A">
        <w:rPr>
          <w:rFonts w:ascii="Trebuchet MS" w:hAnsi="Trebuchet MS" w:cs="Trebuchet MS"/>
          <w:color w:val="3C3C3C"/>
          <w:sz w:val="26"/>
          <w:szCs w:val="26"/>
        </w:rPr>
        <w:t xml:space="preserve">0 persons maximum; however </w:t>
      </w:r>
      <w:r w:rsidRPr="008B618A">
        <w:rPr>
          <w:rFonts w:ascii="Trebuchet MS" w:hAnsi="Trebuchet MS" w:cs="Trebuchet MS"/>
          <w:color w:val="3C3C3C"/>
          <w:sz w:val="26"/>
          <w:szCs w:val="26"/>
          <w:u w:val="single"/>
        </w:rPr>
        <w:t>wedding groups are limited to 100 people maximum</w:t>
      </w:r>
      <w:r w:rsidRPr="008B618A">
        <w:rPr>
          <w:rFonts w:ascii="Trebuchet MS" w:hAnsi="Trebuchet MS" w:cs="Trebuchet MS"/>
          <w:color w:val="3C3C3C"/>
          <w:sz w:val="26"/>
          <w:szCs w:val="26"/>
        </w:rPr>
        <w:t xml:space="preserve"> plus catering staff and other vendors inside the building including the porch areas. This is to e</w:t>
      </w:r>
      <w:r w:rsidR="00042C29" w:rsidRPr="008B618A">
        <w:rPr>
          <w:rFonts w:ascii="Trebuchet MS" w:hAnsi="Trebuchet MS" w:cs="Trebuchet MS"/>
          <w:color w:val="3C3C3C"/>
          <w:sz w:val="26"/>
          <w:szCs w:val="26"/>
        </w:rPr>
        <w:t>nsure appropriate group flow</w:t>
      </w:r>
      <w:proofErr w:type="gramStart"/>
      <w:r w:rsidR="00042C29" w:rsidRPr="008B618A">
        <w:rPr>
          <w:rFonts w:ascii="Trebuchet MS" w:hAnsi="Trebuchet MS" w:cs="Trebuchet MS"/>
          <w:color w:val="3C3C3C"/>
          <w:sz w:val="26"/>
          <w:szCs w:val="26"/>
        </w:rPr>
        <w:t>. </w:t>
      </w:r>
      <w:proofErr w:type="gramEnd"/>
      <w:r w:rsidRPr="008B618A">
        <w:rPr>
          <w:rFonts w:ascii="Trebuchet MS" w:hAnsi="Trebuchet MS" w:cs="Trebuchet MS"/>
          <w:color w:val="3C3C3C"/>
          <w:sz w:val="26"/>
          <w:szCs w:val="26"/>
        </w:rPr>
        <w:t xml:space="preserve"> In accordance with the State Fire Marshall restriction, the Upstairs balcony capacity is not to exceed 40 persons, 20 persons per side. Amounts exceeding the maximu</w:t>
      </w:r>
      <w:r w:rsidR="00042C29" w:rsidRPr="008B618A">
        <w:rPr>
          <w:rFonts w:ascii="Trebuchet MS" w:hAnsi="Trebuchet MS" w:cs="Trebuchet MS"/>
          <w:color w:val="3C3C3C"/>
          <w:sz w:val="26"/>
          <w:szCs w:val="26"/>
        </w:rPr>
        <w:t>m person count are prohibited.</w:t>
      </w:r>
      <w:r w:rsidRPr="008B618A">
        <w:rPr>
          <w:rFonts w:ascii="Trebuchet MS" w:hAnsi="Trebuchet MS" w:cs="Trebuchet MS"/>
          <w:color w:val="3C3C3C"/>
          <w:sz w:val="26"/>
          <w:szCs w:val="26"/>
        </w:rPr>
        <w:t xml:space="preserve"> Due to fire and safety codes and limitations set by Forest Service regulations, the above rules are strictly enforced and may be subject to change.</w:t>
      </w:r>
    </w:p>
    <w:p w14:paraId="1C9F14BB" w14:textId="77777777" w:rsidR="00F751EC" w:rsidRPr="008B618A" w:rsidRDefault="00F751EC" w:rsidP="00F751EC">
      <w:pPr>
        <w:widowControl w:val="0"/>
        <w:numPr>
          <w:ilvl w:val="0"/>
          <w:numId w:val="1"/>
        </w:numPr>
        <w:tabs>
          <w:tab w:val="left" w:pos="220"/>
          <w:tab w:val="left" w:pos="720"/>
        </w:tabs>
        <w:autoSpaceDE w:val="0"/>
        <w:autoSpaceDN w:val="0"/>
        <w:adjustRightInd w:val="0"/>
        <w:ind w:hanging="720"/>
        <w:rPr>
          <w:rFonts w:ascii="Trebuchet MS" w:hAnsi="Trebuchet MS" w:cs="Trebuchet MS"/>
          <w:color w:val="3C3C3C"/>
          <w:sz w:val="26"/>
          <w:szCs w:val="26"/>
        </w:rPr>
      </w:pPr>
      <w:r w:rsidRPr="008B618A">
        <w:rPr>
          <w:rFonts w:ascii="Trebuchet MS" w:hAnsi="Trebuchet MS" w:cs="Trebuchet MS"/>
          <w:b/>
          <w:bCs/>
          <w:color w:val="3C3C3C"/>
          <w:sz w:val="26"/>
          <w:szCs w:val="26"/>
        </w:rPr>
        <w:t>Open Flame</w:t>
      </w:r>
      <w:r w:rsidRPr="008B618A">
        <w:rPr>
          <w:rFonts w:ascii="Trebuchet MS" w:hAnsi="Trebuchet MS" w:cs="Trebuchet MS"/>
          <w:color w:val="3C3C3C"/>
          <w:sz w:val="26"/>
          <w:szCs w:val="26"/>
        </w:rPr>
        <w:t xml:space="preserve"> – No cooking is allowed on the porch area. Buffet lines are allowed</w:t>
      </w:r>
      <w:proofErr w:type="gramStart"/>
      <w:r w:rsidRPr="008B618A">
        <w:rPr>
          <w:rFonts w:ascii="Trebuchet MS" w:hAnsi="Trebuchet MS" w:cs="Trebuchet MS"/>
          <w:color w:val="3C3C3C"/>
          <w:sz w:val="26"/>
          <w:szCs w:val="26"/>
        </w:rPr>
        <w:t>. </w:t>
      </w:r>
      <w:proofErr w:type="gramEnd"/>
      <w:r w:rsidRPr="008B618A">
        <w:rPr>
          <w:rFonts w:ascii="Trebuchet MS" w:hAnsi="Trebuchet MS" w:cs="Trebuchet MS"/>
          <w:color w:val="3C3C3C"/>
          <w:sz w:val="26"/>
          <w:szCs w:val="26"/>
        </w:rPr>
        <w:t xml:space="preserve">a. Catering Companies are not allowed to cook on the lawn </w:t>
      </w:r>
      <w:proofErr w:type="spellStart"/>
      <w:r w:rsidRPr="008B618A">
        <w:rPr>
          <w:rFonts w:ascii="Trebuchet MS" w:hAnsi="Trebuchet MS" w:cs="Trebuchet MS"/>
          <w:color w:val="3C3C3C"/>
          <w:sz w:val="26"/>
          <w:szCs w:val="26"/>
        </w:rPr>
        <w:t>area.b</w:t>
      </w:r>
      <w:proofErr w:type="spellEnd"/>
      <w:r w:rsidRPr="008B618A">
        <w:rPr>
          <w:rFonts w:ascii="Trebuchet MS" w:hAnsi="Trebuchet MS" w:cs="Trebuchet MS"/>
          <w:color w:val="3C3C3C"/>
          <w:sz w:val="26"/>
          <w:szCs w:val="26"/>
        </w:rPr>
        <w:t xml:space="preserve">. All Catering companies must be </w:t>
      </w:r>
      <w:proofErr w:type="gramStart"/>
      <w:r w:rsidRPr="008B618A">
        <w:rPr>
          <w:rFonts w:ascii="Trebuchet MS" w:hAnsi="Trebuchet MS" w:cs="Trebuchet MS"/>
          <w:color w:val="3C3C3C"/>
          <w:sz w:val="26"/>
          <w:szCs w:val="26"/>
        </w:rPr>
        <w:t>self contained</w:t>
      </w:r>
      <w:proofErr w:type="gramEnd"/>
      <w:r w:rsidRPr="008B618A">
        <w:rPr>
          <w:rFonts w:ascii="Trebuchet MS" w:hAnsi="Trebuchet MS" w:cs="Trebuchet MS"/>
          <w:color w:val="3C3C3C"/>
          <w:sz w:val="26"/>
          <w:szCs w:val="26"/>
        </w:rPr>
        <w:t xml:space="preserve"> with hot boxes or have the ability to prepare and cook meals within self contained kitchen/</w:t>
      </w:r>
      <w:proofErr w:type="spellStart"/>
      <w:r w:rsidRPr="008B618A">
        <w:rPr>
          <w:rFonts w:ascii="Trebuchet MS" w:hAnsi="Trebuchet MS" w:cs="Trebuchet MS"/>
          <w:color w:val="3C3C3C"/>
          <w:sz w:val="26"/>
          <w:szCs w:val="26"/>
        </w:rPr>
        <w:t>trailers.c</w:t>
      </w:r>
      <w:proofErr w:type="spellEnd"/>
      <w:r w:rsidRPr="008B618A">
        <w:rPr>
          <w:rFonts w:ascii="Trebuchet MS" w:hAnsi="Trebuchet MS" w:cs="Trebuchet MS"/>
          <w:color w:val="3C3C3C"/>
          <w:sz w:val="26"/>
          <w:szCs w:val="26"/>
        </w:rPr>
        <w:t xml:space="preserve">. Kitchen trailers/vendors are allowed to park in the designated parking lot </w:t>
      </w:r>
      <w:proofErr w:type="spellStart"/>
      <w:r w:rsidRPr="008B618A">
        <w:rPr>
          <w:rFonts w:ascii="Trebuchet MS" w:hAnsi="Trebuchet MS" w:cs="Trebuchet MS"/>
          <w:color w:val="3C3C3C"/>
          <w:sz w:val="26"/>
          <w:szCs w:val="26"/>
        </w:rPr>
        <w:t>only.d</w:t>
      </w:r>
      <w:proofErr w:type="spellEnd"/>
      <w:r w:rsidRPr="008B618A">
        <w:rPr>
          <w:rFonts w:ascii="Trebuchet MS" w:hAnsi="Trebuchet MS" w:cs="Trebuchet MS"/>
          <w:color w:val="3C3C3C"/>
          <w:sz w:val="26"/>
          <w:szCs w:val="26"/>
        </w:rPr>
        <w:t>. The use of propane heaters inside the building or outside on the deck is prohibited</w:t>
      </w:r>
      <w:proofErr w:type="gramStart"/>
      <w:r w:rsidRPr="008B618A">
        <w:rPr>
          <w:rFonts w:ascii="Trebuchet MS" w:hAnsi="Trebuchet MS" w:cs="Trebuchet MS"/>
          <w:color w:val="3C3C3C"/>
          <w:sz w:val="26"/>
          <w:szCs w:val="26"/>
        </w:rPr>
        <w:t>. </w:t>
      </w:r>
      <w:proofErr w:type="gramEnd"/>
      <w:r w:rsidRPr="008B618A">
        <w:rPr>
          <w:rFonts w:ascii="Trebuchet MS" w:hAnsi="Trebuchet MS" w:cs="Trebuchet MS"/>
          <w:color w:val="3C3C3C"/>
          <w:sz w:val="26"/>
          <w:szCs w:val="26"/>
        </w:rPr>
        <w:t>e. Fire extinguishers are placed by the main door, upstairs and back door. All vendors are required to have knowledge of use</w:t>
      </w:r>
      <w:proofErr w:type="gramStart"/>
      <w:r w:rsidRPr="008B618A">
        <w:rPr>
          <w:rFonts w:ascii="Trebuchet MS" w:hAnsi="Trebuchet MS" w:cs="Trebuchet MS"/>
          <w:color w:val="3C3C3C"/>
          <w:sz w:val="26"/>
          <w:szCs w:val="26"/>
        </w:rPr>
        <w:t>.*</w:t>
      </w:r>
      <w:proofErr w:type="gramEnd"/>
      <w:r w:rsidRPr="008B618A">
        <w:rPr>
          <w:rFonts w:ascii="Trebuchet MS" w:hAnsi="Trebuchet MS" w:cs="Trebuchet MS"/>
          <w:color w:val="3C3C3C"/>
          <w:sz w:val="26"/>
          <w:szCs w:val="26"/>
        </w:rPr>
        <w:t>If your vendor is not on our “preferred vendor list” please have them contact our office.</w:t>
      </w:r>
      <w:r w:rsidR="00042C29" w:rsidRPr="008B618A">
        <w:rPr>
          <w:rFonts w:ascii="Trebuchet MS" w:hAnsi="Trebuchet MS" w:cs="Trebuchet MS"/>
          <w:color w:val="3C3C3C"/>
          <w:sz w:val="26"/>
          <w:szCs w:val="26"/>
        </w:rPr>
        <w:t xml:space="preserve"> No candles, torches, </w:t>
      </w:r>
      <w:proofErr w:type="gramStart"/>
      <w:r w:rsidR="00042C29" w:rsidRPr="008B618A">
        <w:rPr>
          <w:rFonts w:ascii="Trebuchet MS" w:hAnsi="Trebuchet MS" w:cs="Trebuchet MS"/>
          <w:color w:val="3C3C3C"/>
          <w:sz w:val="26"/>
          <w:szCs w:val="26"/>
        </w:rPr>
        <w:t>outdoor</w:t>
      </w:r>
      <w:proofErr w:type="gramEnd"/>
      <w:r w:rsidR="00042C29" w:rsidRPr="008B618A">
        <w:rPr>
          <w:rFonts w:ascii="Trebuchet MS" w:hAnsi="Trebuchet MS" w:cs="Trebuchet MS"/>
          <w:color w:val="3C3C3C"/>
          <w:sz w:val="26"/>
          <w:szCs w:val="26"/>
        </w:rPr>
        <w:t xml:space="preserve"> torches or any kind of open flame are allowed on the premises, inside or out.</w:t>
      </w:r>
    </w:p>
    <w:p w14:paraId="1DEB1564" w14:textId="77777777" w:rsidR="007D6B7F" w:rsidRPr="008B618A" w:rsidRDefault="00F751EC" w:rsidP="007D6B7F">
      <w:pPr>
        <w:widowControl w:val="0"/>
        <w:numPr>
          <w:ilvl w:val="0"/>
          <w:numId w:val="1"/>
        </w:numPr>
        <w:tabs>
          <w:tab w:val="left" w:pos="220"/>
          <w:tab w:val="left" w:pos="720"/>
        </w:tabs>
        <w:autoSpaceDE w:val="0"/>
        <w:autoSpaceDN w:val="0"/>
        <w:adjustRightInd w:val="0"/>
        <w:ind w:hanging="720"/>
        <w:rPr>
          <w:rFonts w:ascii="Trebuchet MS" w:hAnsi="Trebuchet MS" w:cs="Trebuchet MS"/>
          <w:color w:val="3C3C3C"/>
          <w:sz w:val="26"/>
          <w:szCs w:val="26"/>
        </w:rPr>
      </w:pPr>
      <w:r w:rsidRPr="008B618A">
        <w:rPr>
          <w:rFonts w:ascii="Trebuchet MS" w:hAnsi="Trebuchet MS" w:cs="Trebuchet MS"/>
          <w:b/>
          <w:bCs/>
          <w:color w:val="3C3C3C"/>
          <w:sz w:val="26"/>
          <w:szCs w:val="26"/>
        </w:rPr>
        <w:t>Fireplace</w:t>
      </w:r>
      <w:r w:rsidR="00042C29" w:rsidRPr="008B618A">
        <w:rPr>
          <w:rFonts w:ascii="Trebuchet MS" w:hAnsi="Trebuchet MS" w:cs="Trebuchet MS"/>
          <w:color w:val="3C3C3C"/>
          <w:sz w:val="26"/>
          <w:szCs w:val="26"/>
        </w:rPr>
        <w:t>/</w:t>
      </w:r>
      <w:r w:rsidR="00042C29" w:rsidRPr="008B618A">
        <w:rPr>
          <w:rFonts w:ascii="Trebuchet MS" w:hAnsi="Trebuchet MS" w:cs="Trebuchet MS"/>
          <w:b/>
          <w:color w:val="3C3C3C"/>
          <w:sz w:val="26"/>
          <w:szCs w:val="26"/>
        </w:rPr>
        <w:t>Wood Stove</w:t>
      </w:r>
      <w:r w:rsidRPr="008B618A">
        <w:rPr>
          <w:rFonts w:ascii="Trebuchet MS" w:hAnsi="Trebuchet MS" w:cs="Trebuchet MS"/>
          <w:color w:val="3C3C3C"/>
          <w:sz w:val="26"/>
          <w:szCs w:val="26"/>
        </w:rPr>
        <w:t xml:space="preserve">-The </w:t>
      </w:r>
      <w:r w:rsidR="00042C29" w:rsidRPr="008B618A">
        <w:rPr>
          <w:rFonts w:ascii="Trebuchet MS" w:hAnsi="Trebuchet MS" w:cs="Trebuchet MS"/>
          <w:color w:val="3C3C3C"/>
          <w:sz w:val="26"/>
          <w:szCs w:val="26"/>
        </w:rPr>
        <w:t xml:space="preserve">wood stove in the Gold Gallery is </w:t>
      </w:r>
      <w:r w:rsidRPr="008B618A">
        <w:rPr>
          <w:rFonts w:ascii="Trebuchet MS" w:hAnsi="Trebuchet MS" w:cs="Trebuchet MS"/>
          <w:color w:val="3C3C3C"/>
          <w:sz w:val="26"/>
          <w:szCs w:val="26"/>
        </w:rPr>
        <w:t>for ambiance only</w:t>
      </w:r>
      <w:r w:rsidR="00042C29" w:rsidRPr="008B618A">
        <w:rPr>
          <w:rFonts w:ascii="Trebuchet MS" w:hAnsi="Trebuchet MS" w:cs="Trebuchet MS"/>
          <w:color w:val="3C3C3C"/>
          <w:sz w:val="26"/>
          <w:szCs w:val="26"/>
        </w:rPr>
        <w:t xml:space="preserve"> and is not used for any purpose</w:t>
      </w:r>
      <w:r w:rsidRPr="008B618A">
        <w:rPr>
          <w:rFonts w:ascii="Trebuchet MS" w:hAnsi="Trebuchet MS" w:cs="Trebuchet MS"/>
          <w:color w:val="3C3C3C"/>
          <w:sz w:val="26"/>
          <w:szCs w:val="26"/>
        </w:rPr>
        <w:t>. It is not intended to provide heat</w:t>
      </w:r>
      <w:proofErr w:type="gramStart"/>
      <w:r w:rsidRPr="008B618A">
        <w:rPr>
          <w:rFonts w:ascii="Trebuchet MS" w:hAnsi="Trebuchet MS" w:cs="Trebuchet MS"/>
          <w:color w:val="3C3C3C"/>
          <w:sz w:val="26"/>
          <w:szCs w:val="26"/>
        </w:rPr>
        <w:t>. </w:t>
      </w:r>
      <w:proofErr w:type="gramEnd"/>
      <w:r w:rsidRPr="008B618A">
        <w:rPr>
          <w:rFonts w:ascii="Trebuchet MS" w:hAnsi="Trebuchet MS" w:cs="Trebuchet MS"/>
          <w:color w:val="3C3C3C"/>
          <w:sz w:val="26"/>
          <w:szCs w:val="26"/>
        </w:rPr>
        <w:t xml:space="preserve">a. Renters or Guests </w:t>
      </w:r>
      <w:r w:rsidR="00042C29" w:rsidRPr="008B618A">
        <w:rPr>
          <w:rFonts w:ascii="Trebuchet MS" w:hAnsi="Trebuchet MS" w:cs="Trebuchet MS"/>
          <w:color w:val="3C3C3C"/>
          <w:sz w:val="26"/>
          <w:szCs w:val="26"/>
        </w:rPr>
        <w:t xml:space="preserve">are </w:t>
      </w:r>
      <w:r w:rsidR="007D6B7F" w:rsidRPr="008B618A">
        <w:rPr>
          <w:rFonts w:ascii="Trebuchet MS" w:hAnsi="Trebuchet MS" w:cs="Trebuchet MS"/>
          <w:color w:val="3C3C3C"/>
          <w:sz w:val="26"/>
          <w:szCs w:val="26"/>
        </w:rPr>
        <w:t xml:space="preserve">prohibited from building a fire </w:t>
      </w:r>
      <w:r w:rsidRPr="008B618A">
        <w:rPr>
          <w:rFonts w:ascii="Trebuchet MS" w:hAnsi="Trebuchet MS" w:cs="Trebuchet MS"/>
          <w:color w:val="3C3C3C"/>
          <w:sz w:val="26"/>
          <w:szCs w:val="26"/>
        </w:rPr>
        <w:t xml:space="preserve">at anytime. </w:t>
      </w:r>
      <w:r w:rsidR="007D6B7F" w:rsidRPr="008B618A">
        <w:rPr>
          <w:rFonts w:ascii="Trebuchet MS" w:hAnsi="Trebuchet MS" w:cs="Trebuchet MS"/>
          <w:b/>
          <w:color w:val="3C3C3C"/>
          <w:sz w:val="26"/>
          <w:szCs w:val="26"/>
        </w:rPr>
        <w:t>No fires or smoking are permitted on the premises</w:t>
      </w:r>
      <w:r w:rsidR="007D6B7F" w:rsidRPr="008B618A">
        <w:rPr>
          <w:rFonts w:ascii="Trebuchet MS" w:hAnsi="Trebuchet MS" w:cs="Trebuchet MS"/>
          <w:color w:val="3C3C3C"/>
          <w:sz w:val="26"/>
          <w:szCs w:val="26"/>
        </w:rPr>
        <w:t xml:space="preserve">. </w:t>
      </w:r>
    </w:p>
    <w:p w14:paraId="5EA04D6E" w14:textId="77777777" w:rsidR="00F751EC" w:rsidRPr="008B618A" w:rsidRDefault="007D6B7F" w:rsidP="00F751EC">
      <w:pPr>
        <w:widowControl w:val="0"/>
        <w:numPr>
          <w:ilvl w:val="0"/>
          <w:numId w:val="1"/>
        </w:numPr>
        <w:tabs>
          <w:tab w:val="left" w:pos="220"/>
          <w:tab w:val="left" w:pos="720"/>
        </w:tabs>
        <w:autoSpaceDE w:val="0"/>
        <w:autoSpaceDN w:val="0"/>
        <w:adjustRightInd w:val="0"/>
        <w:ind w:hanging="720"/>
        <w:rPr>
          <w:rFonts w:ascii="Trebuchet MS" w:hAnsi="Trebuchet MS" w:cs="Trebuchet MS"/>
          <w:color w:val="3C3C3C"/>
          <w:sz w:val="26"/>
          <w:szCs w:val="26"/>
        </w:rPr>
      </w:pPr>
      <w:r w:rsidRPr="008B618A">
        <w:rPr>
          <w:rFonts w:ascii="Trebuchet MS" w:hAnsi="Trebuchet MS" w:cs="Trebuchet MS"/>
          <w:b/>
          <w:bCs/>
          <w:color w:val="3C3C3C"/>
          <w:sz w:val="26"/>
          <w:szCs w:val="26"/>
        </w:rPr>
        <w:t>Smoking</w:t>
      </w:r>
      <w:r w:rsidRPr="008B618A">
        <w:rPr>
          <w:rFonts w:ascii="Trebuchet MS" w:hAnsi="Trebuchet MS" w:cs="Trebuchet MS"/>
          <w:color w:val="3C3C3C"/>
          <w:sz w:val="26"/>
          <w:szCs w:val="26"/>
        </w:rPr>
        <w:t xml:space="preserve"> – Vendors, staff and guests must follow the smoking policy</w:t>
      </w:r>
      <w:proofErr w:type="gramStart"/>
      <w:r w:rsidRPr="008B618A">
        <w:rPr>
          <w:rFonts w:ascii="Trebuchet MS" w:hAnsi="Trebuchet MS" w:cs="Trebuchet MS"/>
          <w:color w:val="3C3C3C"/>
          <w:sz w:val="26"/>
          <w:szCs w:val="26"/>
        </w:rPr>
        <w:t>. </w:t>
      </w:r>
      <w:proofErr w:type="gramEnd"/>
      <w:r w:rsidRPr="008B618A">
        <w:rPr>
          <w:rFonts w:ascii="Trebuchet MS" w:hAnsi="Trebuchet MS" w:cs="Trebuchet MS"/>
          <w:color w:val="3C3C3C"/>
          <w:sz w:val="26"/>
          <w:szCs w:val="26"/>
        </w:rPr>
        <w:t xml:space="preserve"> No smoking is allowed inside the building or on the deck areas. Smoking is only allowed in the designated smoking area on the lawn area and in the front of the building close to the </w:t>
      </w:r>
      <w:proofErr w:type="spellStart"/>
      <w:r w:rsidRPr="008B618A">
        <w:rPr>
          <w:rFonts w:ascii="Trebuchet MS" w:hAnsi="Trebuchet MS" w:cs="Trebuchet MS"/>
          <w:color w:val="3C3C3C"/>
          <w:sz w:val="26"/>
          <w:szCs w:val="26"/>
        </w:rPr>
        <w:t>road.b</w:t>
      </w:r>
      <w:proofErr w:type="spellEnd"/>
      <w:r w:rsidRPr="008B618A">
        <w:rPr>
          <w:rFonts w:ascii="Trebuchet MS" w:hAnsi="Trebuchet MS" w:cs="Trebuchet MS"/>
          <w:color w:val="3C3C3C"/>
          <w:sz w:val="26"/>
          <w:szCs w:val="26"/>
        </w:rPr>
        <w:t xml:space="preserve">. Smoking materials may not be distributed to guests inside the building or out on the </w:t>
      </w:r>
      <w:proofErr w:type="spellStart"/>
      <w:proofErr w:type="gramStart"/>
      <w:r w:rsidRPr="008B618A">
        <w:rPr>
          <w:rFonts w:ascii="Trebuchet MS" w:hAnsi="Trebuchet MS" w:cs="Trebuchet MS"/>
          <w:color w:val="3C3C3C"/>
          <w:sz w:val="26"/>
          <w:szCs w:val="26"/>
        </w:rPr>
        <w:t>porch.IF</w:t>
      </w:r>
      <w:proofErr w:type="spellEnd"/>
      <w:proofErr w:type="gramEnd"/>
      <w:r w:rsidRPr="008B618A">
        <w:rPr>
          <w:rFonts w:ascii="Trebuchet MS" w:hAnsi="Trebuchet MS" w:cs="Trebuchet MS"/>
          <w:color w:val="3C3C3C"/>
          <w:sz w:val="26"/>
          <w:szCs w:val="26"/>
        </w:rPr>
        <w:t xml:space="preserve"> THE FOREST SERVICE, CITY, COUNTY OR OTHER LOCAL JURISDICTION HAS ISSUED A FIRE RESTRICTION ORDER FOR OUR AREA, Smoking may be allowed within a designated area and all cigarette butts will be removed.</w:t>
      </w:r>
    </w:p>
    <w:p w14:paraId="46C76654" w14:textId="77777777" w:rsidR="00F751EC" w:rsidRPr="008B618A" w:rsidRDefault="00F751EC" w:rsidP="00F751EC">
      <w:pPr>
        <w:widowControl w:val="0"/>
        <w:numPr>
          <w:ilvl w:val="0"/>
          <w:numId w:val="1"/>
        </w:numPr>
        <w:tabs>
          <w:tab w:val="left" w:pos="220"/>
          <w:tab w:val="left" w:pos="720"/>
        </w:tabs>
        <w:autoSpaceDE w:val="0"/>
        <w:autoSpaceDN w:val="0"/>
        <w:adjustRightInd w:val="0"/>
        <w:ind w:hanging="720"/>
        <w:rPr>
          <w:rFonts w:ascii="Trebuchet MS" w:hAnsi="Trebuchet MS" w:cs="Trebuchet MS"/>
          <w:color w:val="3C3C3C"/>
          <w:sz w:val="26"/>
          <w:szCs w:val="26"/>
        </w:rPr>
      </w:pPr>
      <w:r w:rsidRPr="008B618A">
        <w:rPr>
          <w:rFonts w:ascii="Trebuchet MS" w:hAnsi="Trebuchet MS" w:cs="Trebuchet MS"/>
          <w:b/>
          <w:bCs/>
          <w:color w:val="3C3C3C"/>
          <w:sz w:val="26"/>
          <w:szCs w:val="26"/>
        </w:rPr>
        <w:t>Parking/Shuttle requirements</w:t>
      </w:r>
      <w:r w:rsidRPr="008B618A">
        <w:rPr>
          <w:rFonts w:ascii="Trebuchet MS" w:hAnsi="Trebuchet MS" w:cs="Trebuchet MS"/>
          <w:color w:val="3C3C3C"/>
          <w:sz w:val="26"/>
          <w:szCs w:val="26"/>
        </w:rPr>
        <w:t xml:space="preserve"> – Parking is limited to the </w:t>
      </w:r>
      <w:r w:rsidR="007D6B7F" w:rsidRPr="008B618A">
        <w:rPr>
          <w:rFonts w:ascii="Trebuchet MS" w:hAnsi="Trebuchet MS" w:cs="Trebuchet MS"/>
          <w:color w:val="3C3C3C"/>
          <w:sz w:val="26"/>
          <w:szCs w:val="26"/>
        </w:rPr>
        <w:t xml:space="preserve">Josephy Center for Arts &amp; Culture </w:t>
      </w:r>
      <w:r w:rsidRPr="008B618A">
        <w:rPr>
          <w:rFonts w:ascii="Trebuchet MS" w:hAnsi="Trebuchet MS" w:cs="Trebuchet MS"/>
          <w:color w:val="3C3C3C"/>
          <w:sz w:val="26"/>
          <w:szCs w:val="26"/>
        </w:rPr>
        <w:t>Parking lot only</w:t>
      </w:r>
      <w:r w:rsidR="007D6B7F" w:rsidRPr="008B618A">
        <w:rPr>
          <w:rFonts w:ascii="Trebuchet MS" w:hAnsi="Trebuchet MS" w:cs="Trebuchet MS"/>
          <w:color w:val="3C3C3C"/>
          <w:sz w:val="26"/>
          <w:szCs w:val="26"/>
        </w:rPr>
        <w:t>, located to the North of the Center, across from Alpine Lane or on Main Street.  The business to the South, the Sports Corral owns property and lot to the fence line.  Please do not part in that area unless they are closed</w:t>
      </w:r>
      <w:proofErr w:type="gramStart"/>
      <w:r w:rsidRPr="008B618A">
        <w:rPr>
          <w:rFonts w:ascii="Trebuchet MS" w:hAnsi="Trebuchet MS" w:cs="Trebuchet MS"/>
          <w:color w:val="3C3C3C"/>
          <w:sz w:val="26"/>
          <w:szCs w:val="26"/>
        </w:rPr>
        <w:t>. </w:t>
      </w:r>
      <w:proofErr w:type="gramEnd"/>
      <w:r w:rsidR="007D6B7F" w:rsidRPr="008B618A">
        <w:rPr>
          <w:rFonts w:ascii="Trebuchet MS" w:hAnsi="Trebuchet MS" w:cs="Trebuchet MS"/>
          <w:b/>
          <w:bCs/>
          <w:color w:val="3C3C3C"/>
          <w:sz w:val="26"/>
          <w:szCs w:val="26"/>
        </w:rPr>
        <w:t xml:space="preserve"> </w:t>
      </w:r>
      <w:r w:rsidRPr="008B618A">
        <w:rPr>
          <w:rFonts w:ascii="Trebuchet MS" w:hAnsi="Trebuchet MS" w:cs="Trebuchet MS"/>
          <w:b/>
          <w:bCs/>
          <w:color w:val="3C3C3C"/>
          <w:sz w:val="26"/>
          <w:szCs w:val="26"/>
        </w:rPr>
        <w:t>Rehearsals</w:t>
      </w:r>
      <w:r w:rsidRPr="008B618A">
        <w:rPr>
          <w:rFonts w:ascii="Trebuchet MS" w:hAnsi="Trebuchet MS" w:cs="Trebuchet MS"/>
          <w:color w:val="3C3C3C"/>
          <w:sz w:val="26"/>
          <w:szCs w:val="26"/>
        </w:rPr>
        <w:t>- Wedding rehearsals may be scheduled prior to the event at a cost of $100 for one (1) hour and is based on availability. Minister, pastor and/or wedding planner must be present.</w:t>
      </w:r>
    </w:p>
    <w:p w14:paraId="6AAD7789" w14:textId="77777777" w:rsidR="007D6B7F" w:rsidRPr="008B618A" w:rsidRDefault="00F751EC" w:rsidP="00F751EC">
      <w:pPr>
        <w:widowControl w:val="0"/>
        <w:numPr>
          <w:ilvl w:val="0"/>
          <w:numId w:val="1"/>
        </w:numPr>
        <w:tabs>
          <w:tab w:val="left" w:pos="220"/>
          <w:tab w:val="left" w:pos="720"/>
        </w:tabs>
        <w:autoSpaceDE w:val="0"/>
        <w:autoSpaceDN w:val="0"/>
        <w:adjustRightInd w:val="0"/>
        <w:ind w:hanging="720"/>
        <w:rPr>
          <w:rFonts w:ascii="Trebuchet MS" w:hAnsi="Trebuchet MS" w:cs="Trebuchet MS"/>
          <w:color w:val="3C3C3C"/>
          <w:sz w:val="26"/>
          <w:szCs w:val="26"/>
        </w:rPr>
      </w:pPr>
      <w:r w:rsidRPr="008B618A">
        <w:rPr>
          <w:rFonts w:ascii="Trebuchet MS" w:hAnsi="Trebuchet MS" w:cs="Trebuchet MS"/>
          <w:b/>
          <w:bCs/>
          <w:color w:val="3C3C3C"/>
          <w:sz w:val="26"/>
          <w:szCs w:val="26"/>
        </w:rPr>
        <w:t>Pets</w:t>
      </w:r>
      <w:r w:rsidRPr="008B618A">
        <w:rPr>
          <w:rFonts w:ascii="Trebuchet MS" w:hAnsi="Trebuchet MS" w:cs="Trebuchet MS"/>
          <w:color w:val="3C3C3C"/>
          <w:sz w:val="26"/>
          <w:szCs w:val="26"/>
        </w:rPr>
        <w:t xml:space="preserve"> – No pets of any kind are allowed at </w:t>
      </w:r>
      <w:r w:rsidR="007D6B7F" w:rsidRPr="008B618A">
        <w:rPr>
          <w:rFonts w:ascii="Trebuchet MS" w:hAnsi="Trebuchet MS" w:cs="Trebuchet MS"/>
          <w:color w:val="3C3C3C"/>
          <w:sz w:val="26"/>
          <w:szCs w:val="26"/>
        </w:rPr>
        <w:t>the Josephy Center for Arts &amp; Culture</w:t>
      </w:r>
      <w:r w:rsidRPr="008B618A">
        <w:rPr>
          <w:rFonts w:ascii="Trebuchet MS" w:hAnsi="Trebuchet MS" w:cs="Trebuchet MS"/>
          <w:color w:val="3C3C3C"/>
          <w:sz w:val="26"/>
          <w:szCs w:val="26"/>
        </w:rPr>
        <w:t>. Service dogs are excluded</w:t>
      </w:r>
      <w:proofErr w:type="gramStart"/>
      <w:r w:rsidRPr="008B618A">
        <w:rPr>
          <w:rFonts w:ascii="Trebuchet MS" w:hAnsi="Trebuchet MS" w:cs="Trebuchet MS"/>
          <w:color w:val="3C3C3C"/>
          <w:sz w:val="26"/>
          <w:szCs w:val="26"/>
        </w:rPr>
        <w:t>. </w:t>
      </w:r>
      <w:proofErr w:type="gramEnd"/>
    </w:p>
    <w:p w14:paraId="1BCFA680" w14:textId="42ED6C33" w:rsidR="00F751EC" w:rsidRPr="008B618A" w:rsidRDefault="00F751EC" w:rsidP="00F751EC">
      <w:pPr>
        <w:widowControl w:val="0"/>
        <w:numPr>
          <w:ilvl w:val="0"/>
          <w:numId w:val="1"/>
        </w:numPr>
        <w:tabs>
          <w:tab w:val="left" w:pos="220"/>
          <w:tab w:val="left" w:pos="720"/>
        </w:tabs>
        <w:autoSpaceDE w:val="0"/>
        <w:autoSpaceDN w:val="0"/>
        <w:adjustRightInd w:val="0"/>
        <w:ind w:hanging="720"/>
        <w:rPr>
          <w:rFonts w:ascii="Trebuchet MS" w:hAnsi="Trebuchet MS" w:cs="Trebuchet MS"/>
          <w:color w:val="3C3C3C"/>
          <w:sz w:val="26"/>
          <w:szCs w:val="26"/>
        </w:rPr>
      </w:pPr>
      <w:r w:rsidRPr="008B618A">
        <w:rPr>
          <w:rFonts w:ascii="Trebuchet MS" w:hAnsi="Trebuchet MS" w:cs="Trebuchet MS"/>
          <w:b/>
          <w:bCs/>
          <w:color w:val="3C3C3C"/>
          <w:sz w:val="26"/>
          <w:szCs w:val="26"/>
        </w:rPr>
        <w:t>VENDOR POLICIES</w:t>
      </w:r>
      <w:r w:rsidR="007D6B7F" w:rsidRPr="008B618A">
        <w:rPr>
          <w:rFonts w:ascii="Trebuchet MS" w:hAnsi="Trebuchet MS" w:cs="Trebuchet MS"/>
          <w:b/>
          <w:bCs/>
          <w:color w:val="3C3C3C"/>
          <w:sz w:val="26"/>
          <w:szCs w:val="26"/>
        </w:rPr>
        <w:t xml:space="preserve"> </w:t>
      </w:r>
      <w:r w:rsidR="007D6B7F" w:rsidRPr="008B618A">
        <w:rPr>
          <w:rFonts w:ascii="Trebuchet MS" w:hAnsi="Trebuchet MS" w:cs="Trebuchet MS"/>
          <w:color w:val="3C3C3C"/>
          <w:sz w:val="26"/>
          <w:szCs w:val="26"/>
        </w:rPr>
        <w:t xml:space="preserve">- </w:t>
      </w:r>
      <w:r w:rsidRPr="008B618A">
        <w:rPr>
          <w:rFonts w:ascii="Trebuchet MS" w:hAnsi="Trebuchet MS" w:cs="Trebuchet MS"/>
          <w:color w:val="3C3C3C"/>
          <w:sz w:val="26"/>
          <w:szCs w:val="26"/>
        </w:rPr>
        <w:t xml:space="preserve">Due to the historic and sensitive nature of the </w:t>
      </w:r>
      <w:bookmarkStart w:id="0" w:name="_GoBack"/>
      <w:bookmarkEnd w:id="0"/>
      <w:r w:rsidR="007D6B7F" w:rsidRPr="008B618A">
        <w:rPr>
          <w:rFonts w:ascii="Trebuchet MS" w:hAnsi="Trebuchet MS" w:cs="Trebuchet MS"/>
          <w:color w:val="3C3C3C"/>
          <w:sz w:val="26"/>
          <w:szCs w:val="26"/>
        </w:rPr>
        <w:t>Josephy Center for Arts &amp; Culture</w:t>
      </w:r>
      <w:r w:rsidRPr="008B618A">
        <w:rPr>
          <w:rFonts w:ascii="Trebuchet MS" w:hAnsi="Trebuchet MS" w:cs="Trebuchet MS"/>
          <w:color w:val="3C3C3C"/>
          <w:sz w:val="26"/>
          <w:szCs w:val="26"/>
        </w:rPr>
        <w:t xml:space="preserve">, vendors are required to sign off on our “Vendor Agreement Policy “required by the </w:t>
      </w:r>
      <w:r w:rsidR="007D6B7F" w:rsidRPr="008B618A">
        <w:rPr>
          <w:rFonts w:ascii="Trebuchet MS" w:hAnsi="Trebuchet MS" w:cs="Trebuchet MS"/>
          <w:color w:val="3C3C3C"/>
          <w:sz w:val="26"/>
          <w:szCs w:val="26"/>
        </w:rPr>
        <w:t>Josephy Center for Arts &amp; Culture</w:t>
      </w:r>
      <w:r w:rsidRPr="008B618A">
        <w:rPr>
          <w:rFonts w:ascii="Trebuchet MS" w:hAnsi="Trebuchet MS" w:cs="Trebuchet MS"/>
          <w:color w:val="3C3C3C"/>
          <w:sz w:val="26"/>
          <w:szCs w:val="26"/>
        </w:rPr>
        <w:t xml:space="preserve"> to help protect and preserve this building. Once a vendor has signed off, they will be kept in our files for the season and are not required to sign off on every event they do with Valhalla. If your chosen vendor has not signed this policy please have them contact us prior to being booked by you.</w:t>
      </w:r>
      <w:r w:rsidR="007D6B7F" w:rsidRPr="008B618A">
        <w:rPr>
          <w:rFonts w:ascii="Trebuchet MS" w:hAnsi="Trebuchet MS" w:cs="Trebuchet MS"/>
          <w:color w:val="3C3C3C"/>
          <w:sz w:val="26"/>
          <w:szCs w:val="26"/>
        </w:rPr>
        <w:t xml:space="preserve"> </w:t>
      </w:r>
      <w:r w:rsidRPr="008B618A">
        <w:rPr>
          <w:rFonts w:ascii="Trebuchet MS" w:hAnsi="Trebuchet MS" w:cs="Trebuchet MS"/>
          <w:color w:val="3C3C3C"/>
          <w:sz w:val="26"/>
          <w:szCs w:val="26"/>
        </w:rPr>
        <w:t xml:space="preserve">The renter is fully responsible for non-approved vendors regarding clean up, garbage removal, conduct and damage or excessive cleaning for </w:t>
      </w:r>
      <w:r w:rsidR="007D6B7F" w:rsidRPr="008B618A">
        <w:rPr>
          <w:rFonts w:ascii="Trebuchet MS" w:hAnsi="Trebuchet MS" w:cs="Trebuchet MS"/>
          <w:color w:val="3C3C3C"/>
          <w:sz w:val="26"/>
          <w:szCs w:val="26"/>
        </w:rPr>
        <w:t>the Josephy Center for Arts &amp; Culture</w:t>
      </w:r>
      <w:r w:rsidRPr="008B618A">
        <w:rPr>
          <w:rFonts w:ascii="Trebuchet MS" w:hAnsi="Trebuchet MS" w:cs="Trebuchet MS"/>
          <w:color w:val="3C3C3C"/>
          <w:sz w:val="26"/>
          <w:szCs w:val="26"/>
        </w:rPr>
        <w:t xml:space="preserve"> staff. Renter will be solely responsible and may be charged and/or lose all claim to refundable cleaning deposit.</w:t>
      </w:r>
      <w:r w:rsidR="00F55B99" w:rsidRPr="008B618A">
        <w:rPr>
          <w:rFonts w:ascii="Trebuchet MS" w:hAnsi="Trebuchet MS" w:cs="Trebuchet MS"/>
          <w:color w:val="3C3C3C"/>
          <w:sz w:val="26"/>
          <w:szCs w:val="26"/>
        </w:rPr>
        <w:t xml:space="preserve"> </w:t>
      </w:r>
      <w:r w:rsidRPr="008B618A">
        <w:rPr>
          <w:rFonts w:ascii="Trebuchet MS" w:hAnsi="Trebuchet MS" w:cs="Trebuchet MS"/>
          <w:color w:val="3C3C3C"/>
          <w:sz w:val="26"/>
          <w:szCs w:val="26"/>
        </w:rPr>
        <w:t xml:space="preserve">If any vendor that renter has chosen who was on the </w:t>
      </w:r>
      <w:r w:rsidR="00F55B99" w:rsidRPr="008B618A">
        <w:rPr>
          <w:rFonts w:ascii="Trebuchet MS" w:hAnsi="Trebuchet MS" w:cs="Trebuchet MS"/>
          <w:color w:val="3C3C3C"/>
          <w:sz w:val="26"/>
          <w:szCs w:val="26"/>
        </w:rPr>
        <w:t xml:space="preserve">Josephy Center for Arts &amp; Culture </w:t>
      </w:r>
      <w:r w:rsidRPr="008B618A">
        <w:rPr>
          <w:rFonts w:ascii="Trebuchet MS" w:hAnsi="Trebuchet MS" w:cs="Trebuchet MS"/>
          <w:color w:val="3C3C3C"/>
          <w:sz w:val="26"/>
          <w:szCs w:val="26"/>
        </w:rPr>
        <w:t>list but violated the policies during the season, Renter will be notified and if chooses to continue with vendor will be considered a non-approved vendor.</w:t>
      </w:r>
      <w:r w:rsidR="00F55B99" w:rsidRPr="008B618A">
        <w:rPr>
          <w:rFonts w:ascii="Trebuchet MS" w:hAnsi="Trebuchet MS" w:cs="Trebuchet MS"/>
          <w:color w:val="3C3C3C"/>
          <w:sz w:val="26"/>
          <w:szCs w:val="26"/>
        </w:rPr>
        <w:t xml:space="preserve"> </w:t>
      </w:r>
      <w:r w:rsidRPr="008B618A">
        <w:rPr>
          <w:rFonts w:ascii="Trebuchet MS" w:hAnsi="Trebuchet MS" w:cs="Trebuchet MS"/>
          <w:color w:val="3C3C3C"/>
          <w:sz w:val="26"/>
          <w:szCs w:val="26"/>
        </w:rPr>
        <w:t xml:space="preserve">The </w:t>
      </w:r>
      <w:r w:rsidR="00F55B99" w:rsidRPr="008B618A">
        <w:rPr>
          <w:rFonts w:ascii="Trebuchet MS" w:hAnsi="Trebuchet MS" w:cs="Trebuchet MS"/>
          <w:color w:val="3C3C3C"/>
          <w:sz w:val="26"/>
          <w:szCs w:val="26"/>
        </w:rPr>
        <w:t>Josephy Center for Arts &amp; Culture</w:t>
      </w:r>
      <w:r w:rsidRPr="008B618A">
        <w:rPr>
          <w:rFonts w:ascii="Trebuchet MS" w:hAnsi="Trebuchet MS" w:cs="Trebuchet MS"/>
          <w:color w:val="3C3C3C"/>
          <w:sz w:val="26"/>
          <w:szCs w:val="26"/>
        </w:rPr>
        <w:t xml:space="preserve"> is not responsible for any vendors, approved or not, for fulfilling contracts, obligations, refunds, or conduct. Please make sure to read each vendor contract carefully and that they have fulfilled </w:t>
      </w:r>
      <w:r w:rsidR="00F55B99" w:rsidRPr="008B618A">
        <w:rPr>
          <w:rFonts w:ascii="Trebuchet MS" w:hAnsi="Trebuchet MS" w:cs="Trebuchet MS"/>
          <w:color w:val="3C3C3C"/>
          <w:sz w:val="26"/>
          <w:szCs w:val="26"/>
        </w:rPr>
        <w:t>the requirements to work at the Josephy Center for Arts &amp; Culture</w:t>
      </w:r>
      <w:r w:rsidRPr="008B618A">
        <w:rPr>
          <w:rFonts w:ascii="Trebuchet MS" w:hAnsi="Trebuchet MS" w:cs="Trebuchet MS"/>
          <w:color w:val="3C3C3C"/>
          <w:sz w:val="26"/>
          <w:szCs w:val="26"/>
        </w:rPr>
        <w:t>.</w:t>
      </w:r>
    </w:p>
    <w:p w14:paraId="08334D47" w14:textId="77777777" w:rsidR="00F751EC" w:rsidRPr="008B618A" w:rsidRDefault="00F751EC" w:rsidP="00F751EC">
      <w:pPr>
        <w:widowControl w:val="0"/>
        <w:numPr>
          <w:ilvl w:val="0"/>
          <w:numId w:val="1"/>
        </w:numPr>
        <w:tabs>
          <w:tab w:val="left" w:pos="220"/>
          <w:tab w:val="left" w:pos="720"/>
        </w:tabs>
        <w:autoSpaceDE w:val="0"/>
        <w:autoSpaceDN w:val="0"/>
        <w:adjustRightInd w:val="0"/>
        <w:ind w:hanging="720"/>
        <w:rPr>
          <w:rFonts w:ascii="Trebuchet MS" w:hAnsi="Trebuchet MS" w:cs="Trebuchet MS"/>
          <w:color w:val="3C3C3C"/>
          <w:sz w:val="26"/>
          <w:szCs w:val="26"/>
        </w:rPr>
      </w:pPr>
      <w:r w:rsidRPr="008B618A">
        <w:rPr>
          <w:rFonts w:ascii="Trebuchet MS" w:hAnsi="Trebuchet MS" w:cs="Trebuchet MS"/>
          <w:b/>
          <w:bCs/>
          <w:color w:val="3C3C3C"/>
          <w:sz w:val="26"/>
          <w:szCs w:val="26"/>
        </w:rPr>
        <w:t>Deliveries and Pickup</w:t>
      </w:r>
      <w:r w:rsidRPr="008B618A">
        <w:rPr>
          <w:rFonts w:ascii="Trebuchet MS" w:hAnsi="Trebuchet MS" w:cs="Trebuchet MS"/>
          <w:color w:val="3C3C3C"/>
          <w:sz w:val="26"/>
          <w:szCs w:val="26"/>
        </w:rPr>
        <w:t xml:space="preserve"> – Unless client is using </w:t>
      </w:r>
      <w:r w:rsidR="00F55B99" w:rsidRPr="008B618A">
        <w:rPr>
          <w:rFonts w:ascii="Trebuchet MS" w:hAnsi="Trebuchet MS" w:cs="Trebuchet MS"/>
          <w:color w:val="3C3C3C"/>
          <w:sz w:val="26"/>
          <w:szCs w:val="26"/>
        </w:rPr>
        <w:t xml:space="preserve">the Josephy Center for Arts &amp; Culture </w:t>
      </w:r>
      <w:r w:rsidRPr="008B618A">
        <w:rPr>
          <w:rFonts w:ascii="Trebuchet MS" w:hAnsi="Trebuchet MS" w:cs="Trebuchet MS"/>
          <w:color w:val="3C3C3C"/>
          <w:sz w:val="26"/>
          <w:szCs w:val="26"/>
        </w:rPr>
        <w:t>approved rental vendors, all rental items and vendor equipment must be removed at the end of the event</w:t>
      </w:r>
      <w:proofErr w:type="gramStart"/>
      <w:r w:rsidRPr="008B618A">
        <w:rPr>
          <w:rFonts w:ascii="Trebuchet MS" w:hAnsi="Trebuchet MS" w:cs="Trebuchet MS"/>
          <w:color w:val="3C3C3C"/>
          <w:sz w:val="26"/>
          <w:szCs w:val="26"/>
        </w:rPr>
        <w:t>. </w:t>
      </w:r>
      <w:proofErr w:type="gramEnd"/>
      <w:r w:rsidRPr="008B618A">
        <w:rPr>
          <w:rFonts w:ascii="Trebuchet MS" w:hAnsi="Trebuchet MS" w:cs="Trebuchet MS"/>
          <w:color w:val="3C3C3C"/>
          <w:sz w:val="26"/>
          <w:szCs w:val="26"/>
        </w:rPr>
        <w:t>a. The fire lane directly in front of the building may be used for loading and unloading</w:t>
      </w:r>
      <w:r w:rsidR="00F55B99" w:rsidRPr="008B618A">
        <w:rPr>
          <w:rFonts w:ascii="Trebuchet MS" w:hAnsi="Trebuchet MS" w:cs="Trebuchet MS"/>
          <w:color w:val="3C3C3C"/>
          <w:sz w:val="26"/>
          <w:szCs w:val="26"/>
        </w:rPr>
        <w:t xml:space="preserve"> </w:t>
      </w:r>
      <w:r w:rsidRPr="008B618A">
        <w:rPr>
          <w:rFonts w:ascii="Trebuchet MS" w:hAnsi="Trebuchet MS" w:cs="Trebuchet MS"/>
          <w:color w:val="3C3C3C"/>
          <w:sz w:val="26"/>
          <w:szCs w:val="26"/>
        </w:rPr>
        <w:t>b. Keys must be left in vehicles at all times while in the loading zone in case of emergencies</w:t>
      </w:r>
      <w:proofErr w:type="gramStart"/>
      <w:r w:rsidRPr="008B618A">
        <w:rPr>
          <w:rFonts w:ascii="Trebuchet MS" w:hAnsi="Trebuchet MS" w:cs="Trebuchet MS"/>
          <w:color w:val="3C3C3C"/>
          <w:sz w:val="26"/>
          <w:szCs w:val="26"/>
        </w:rPr>
        <w:t>. </w:t>
      </w:r>
      <w:proofErr w:type="gramEnd"/>
      <w:r w:rsidRPr="008B618A">
        <w:rPr>
          <w:rFonts w:ascii="Trebuchet MS" w:hAnsi="Trebuchet MS" w:cs="Trebuchet MS"/>
          <w:color w:val="3C3C3C"/>
          <w:sz w:val="26"/>
          <w:szCs w:val="26"/>
        </w:rPr>
        <w:t>c. Loading and unloading is restricted to 15 minutes.</w:t>
      </w:r>
    </w:p>
    <w:p w14:paraId="332848ED" w14:textId="77777777" w:rsidR="00F751EC" w:rsidRPr="008B618A" w:rsidRDefault="00F751EC" w:rsidP="00F751EC">
      <w:pPr>
        <w:widowControl w:val="0"/>
        <w:numPr>
          <w:ilvl w:val="0"/>
          <w:numId w:val="1"/>
        </w:numPr>
        <w:tabs>
          <w:tab w:val="left" w:pos="220"/>
          <w:tab w:val="left" w:pos="720"/>
        </w:tabs>
        <w:autoSpaceDE w:val="0"/>
        <w:autoSpaceDN w:val="0"/>
        <w:adjustRightInd w:val="0"/>
        <w:ind w:hanging="720"/>
        <w:rPr>
          <w:rFonts w:ascii="Trebuchet MS" w:hAnsi="Trebuchet MS" w:cs="Trebuchet MS"/>
          <w:color w:val="3C3C3C"/>
          <w:sz w:val="26"/>
          <w:szCs w:val="26"/>
        </w:rPr>
      </w:pPr>
      <w:r w:rsidRPr="008B618A">
        <w:rPr>
          <w:rFonts w:ascii="Trebuchet MS" w:hAnsi="Trebuchet MS" w:cs="Trebuchet MS"/>
          <w:b/>
          <w:bCs/>
          <w:color w:val="3C3C3C"/>
          <w:sz w:val="26"/>
          <w:szCs w:val="26"/>
        </w:rPr>
        <w:t>Noise Level</w:t>
      </w:r>
      <w:r w:rsidRPr="008B618A">
        <w:rPr>
          <w:rFonts w:ascii="Trebuchet MS" w:hAnsi="Trebuchet MS" w:cs="Trebuchet MS"/>
          <w:color w:val="3C3C3C"/>
          <w:sz w:val="26"/>
          <w:szCs w:val="26"/>
        </w:rPr>
        <w:t xml:space="preserve"> – Amplified music must be maintained at a reasonable volume and is only allowed inside the building</w:t>
      </w:r>
      <w:proofErr w:type="gramStart"/>
      <w:r w:rsidRPr="008B618A">
        <w:rPr>
          <w:rFonts w:ascii="Trebuchet MS" w:hAnsi="Trebuchet MS" w:cs="Trebuchet MS"/>
          <w:color w:val="3C3C3C"/>
          <w:sz w:val="26"/>
          <w:szCs w:val="26"/>
        </w:rPr>
        <w:t>. </w:t>
      </w:r>
      <w:proofErr w:type="gramEnd"/>
      <w:r w:rsidRPr="008B618A">
        <w:rPr>
          <w:rFonts w:ascii="Trebuchet MS" w:hAnsi="Trebuchet MS" w:cs="Trebuchet MS"/>
          <w:color w:val="3C3C3C"/>
          <w:sz w:val="26"/>
          <w:szCs w:val="26"/>
        </w:rPr>
        <w:t>a. TTA staff or USFS are authorized to lower sound provided by Band or DJ if deemed too loud.</w:t>
      </w:r>
    </w:p>
    <w:p w14:paraId="2B82856A" w14:textId="77777777" w:rsidR="00F751EC" w:rsidRPr="008B618A" w:rsidRDefault="00F751EC" w:rsidP="00F751EC">
      <w:pPr>
        <w:widowControl w:val="0"/>
        <w:numPr>
          <w:ilvl w:val="0"/>
          <w:numId w:val="1"/>
        </w:numPr>
        <w:tabs>
          <w:tab w:val="left" w:pos="220"/>
          <w:tab w:val="left" w:pos="720"/>
        </w:tabs>
        <w:autoSpaceDE w:val="0"/>
        <w:autoSpaceDN w:val="0"/>
        <w:adjustRightInd w:val="0"/>
        <w:ind w:hanging="720"/>
        <w:rPr>
          <w:rFonts w:ascii="Trebuchet MS" w:hAnsi="Trebuchet MS" w:cs="Trebuchet MS"/>
          <w:color w:val="3C3C3C"/>
          <w:sz w:val="26"/>
          <w:szCs w:val="26"/>
        </w:rPr>
      </w:pPr>
      <w:r w:rsidRPr="008B618A">
        <w:rPr>
          <w:rFonts w:ascii="Trebuchet MS" w:hAnsi="Trebuchet MS" w:cs="Trebuchet MS"/>
          <w:b/>
          <w:bCs/>
          <w:color w:val="3C3C3C"/>
          <w:sz w:val="26"/>
          <w:szCs w:val="26"/>
        </w:rPr>
        <w:t>Alcohol Consumption</w:t>
      </w:r>
      <w:r w:rsidRPr="008B618A">
        <w:rPr>
          <w:rFonts w:ascii="Trebuchet MS" w:hAnsi="Trebuchet MS" w:cs="Trebuchet MS"/>
          <w:color w:val="3C3C3C"/>
          <w:sz w:val="26"/>
          <w:szCs w:val="26"/>
        </w:rPr>
        <w:t> a. Vendor’s staff may not consume alcoholic beverages while on the property during an event</w:t>
      </w:r>
      <w:proofErr w:type="gramStart"/>
      <w:r w:rsidRPr="008B618A">
        <w:rPr>
          <w:rFonts w:ascii="Trebuchet MS" w:hAnsi="Trebuchet MS" w:cs="Trebuchet MS"/>
          <w:color w:val="3C3C3C"/>
          <w:sz w:val="26"/>
          <w:szCs w:val="26"/>
        </w:rPr>
        <w:t>. </w:t>
      </w:r>
      <w:proofErr w:type="gramEnd"/>
      <w:r w:rsidRPr="008B618A">
        <w:rPr>
          <w:rFonts w:ascii="Trebuchet MS" w:hAnsi="Trebuchet MS" w:cs="Trebuchet MS"/>
          <w:color w:val="3C3C3C"/>
          <w:sz w:val="26"/>
          <w:szCs w:val="26"/>
        </w:rPr>
        <w:t xml:space="preserve">b. Legal drinking age in the state of </w:t>
      </w:r>
      <w:r w:rsidR="00F55B99" w:rsidRPr="008B618A">
        <w:rPr>
          <w:rFonts w:ascii="Trebuchet MS" w:hAnsi="Trebuchet MS" w:cs="Trebuchet MS"/>
          <w:color w:val="3C3C3C"/>
          <w:sz w:val="26"/>
          <w:szCs w:val="26"/>
        </w:rPr>
        <w:t>Oregon</w:t>
      </w:r>
      <w:r w:rsidRPr="008B618A">
        <w:rPr>
          <w:rFonts w:ascii="Trebuchet MS" w:hAnsi="Trebuchet MS" w:cs="Trebuchet MS"/>
          <w:color w:val="3C3C3C"/>
          <w:sz w:val="26"/>
          <w:szCs w:val="26"/>
        </w:rPr>
        <w:t xml:space="preserve"> is 21 years old. c. Bar Staff and </w:t>
      </w:r>
      <w:r w:rsidR="00F55B99" w:rsidRPr="008B618A">
        <w:rPr>
          <w:rFonts w:ascii="Trebuchet MS" w:hAnsi="Trebuchet MS" w:cs="Trebuchet MS"/>
          <w:color w:val="3C3C3C"/>
          <w:sz w:val="26"/>
          <w:szCs w:val="26"/>
        </w:rPr>
        <w:t xml:space="preserve">the Josephy Center for Arts &amp; Culture </w:t>
      </w:r>
      <w:r w:rsidRPr="008B618A">
        <w:rPr>
          <w:rFonts w:ascii="Trebuchet MS" w:hAnsi="Trebuchet MS" w:cs="Trebuchet MS"/>
          <w:color w:val="3C3C3C"/>
          <w:sz w:val="26"/>
          <w:szCs w:val="26"/>
        </w:rPr>
        <w:t>staff is authorized to close the bar down if alcohol consumption becomes a dangerous situation and is the cause of damage to the property.</w:t>
      </w:r>
    </w:p>
    <w:p w14:paraId="4944FAC4" w14:textId="77777777" w:rsidR="00F751EC" w:rsidRPr="008B618A" w:rsidRDefault="00F751EC" w:rsidP="00F751EC">
      <w:pPr>
        <w:widowControl w:val="0"/>
        <w:numPr>
          <w:ilvl w:val="0"/>
          <w:numId w:val="1"/>
        </w:numPr>
        <w:tabs>
          <w:tab w:val="left" w:pos="220"/>
          <w:tab w:val="left" w:pos="720"/>
        </w:tabs>
        <w:autoSpaceDE w:val="0"/>
        <w:autoSpaceDN w:val="0"/>
        <w:adjustRightInd w:val="0"/>
        <w:ind w:hanging="720"/>
        <w:rPr>
          <w:rFonts w:ascii="Trebuchet MS" w:hAnsi="Trebuchet MS" w:cs="Trebuchet MS"/>
          <w:color w:val="3C3C3C"/>
          <w:sz w:val="26"/>
          <w:szCs w:val="26"/>
        </w:rPr>
      </w:pPr>
      <w:r w:rsidRPr="008B618A">
        <w:rPr>
          <w:rFonts w:ascii="Trebuchet MS" w:hAnsi="Trebuchet MS" w:cs="Trebuchet MS"/>
          <w:b/>
          <w:bCs/>
          <w:color w:val="3C3C3C"/>
          <w:sz w:val="26"/>
          <w:szCs w:val="26"/>
        </w:rPr>
        <w:t>Cleaning Procedures</w:t>
      </w:r>
      <w:r w:rsidRPr="008B618A">
        <w:rPr>
          <w:rFonts w:ascii="Trebuchet MS" w:hAnsi="Trebuchet MS" w:cs="Trebuchet MS"/>
          <w:color w:val="3C3C3C"/>
          <w:sz w:val="26"/>
          <w:szCs w:val="26"/>
        </w:rPr>
        <w:t xml:space="preserve"> –cleaning up after each event is critical to protecting </w:t>
      </w:r>
      <w:r w:rsidR="00F55B99" w:rsidRPr="008B618A">
        <w:rPr>
          <w:rFonts w:ascii="Trebuchet MS" w:hAnsi="Trebuchet MS" w:cs="Trebuchet MS"/>
          <w:color w:val="3C3C3C"/>
          <w:sz w:val="26"/>
          <w:szCs w:val="26"/>
        </w:rPr>
        <w:t>the Josephy Center for Arts &amp; Culture</w:t>
      </w:r>
      <w:proofErr w:type="gramStart"/>
      <w:r w:rsidRPr="008B618A">
        <w:rPr>
          <w:rFonts w:ascii="Trebuchet MS" w:hAnsi="Trebuchet MS" w:cs="Trebuchet MS"/>
          <w:color w:val="3C3C3C"/>
          <w:sz w:val="26"/>
          <w:szCs w:val="26"/>
        </w:rPr>
        <w:t>. </w:t>
      </w:r>
      <w:proofErr w:type="gramEnd"/>
      <w:r w:rsidRPr="008B618A">
        <w:rPr>
          <w:rFonts w:ascii="Trebuchet MS" w:hAnsi="Trebuchet MS" w:cs="Trebuchet MS"/>
          <w:color w:val="3C3C3C"/>
          <w:sz w:val="26"/>
          <w:szCs w:val="26"/>
        </w:rPr>
        <w:t>a. Vendors/Renters may use sinks to dispose of water-based organic liquids and food juices only (no oils). There are no garbage disposals. The facility’s refrigerator and microwave may not be used</w:t>
      </w:r>
      <w:proofErr w:type="gramStart"/>
      <w:r w:rsidRPr="008B618A">
        <w:rPr>
          <w:rFonts w:ascii="Trebuchet MS" w:hAnsi="Trebuchet MS" w:cs="Trebuchet MS"/>
          <w:color w:val="3C3C3C"/>
          <w:sz w:val="26"/>
          <w:szCs w:val="26"/>
        </w:rPr>
        <w:t>. </w:t>
      </w:r>
      <w:proofErr w:type="gramEnd"/>
      <w:r w:rsidRPr="008B618A">
        <w:rPr>
          <w:rFonts w:ascii="Trebuchet MS" w:hAnsi="Trebuchet MS" w:cs="Trebuchet MS"/>
          <w:color w:val="3C3C3C"/>
          <w:sz w:val="26"/>
          <w:szCs w:val="26"/>
        </w:rPr>
        <w:t xml:space="preserve">b. All garbage must be removed </w:t>
      </w:r>
      <w:r w:rsidR="00F55B99" w:rsidRPr="008B618A">
        <w:rPr>
          <w:rFonts w:ascii="Trebuchet MS" w:hAnsi="Trebuchet MS" w:cs="Trebuchet MS"/>
          <w:color w:val="3C3C3C"/>
          <w:sz w:val="26"/>
          <w:szCs w:val="26"/>
        </w:rPr>
        <w:t xml:space="preserve">from </w:t>
      </w:r>
      <w:proofErr w:type="spellStart"/>
      <w:r w:rsidR="00F55B99" w:rsidRPr="008B618A">
        <w:rPr>
          <w:rFonts w:ascii="Trebuchet MS" w:hAnsi="Trebuchet MS" w:cs="Trebuchet MS"/>
          <w:color w:val="3C3C3C"/>
          <w:sz w:val="26"/>
          <w:szCs w:val="26"/>
        </w:rPr>
        <w:t>property</w:t>
      </w:r>
      <w:r w:rsidRPr="008B618A">
        <w:rPr>
          <w:rFonts w:ascii="Trebuchet MS" w:hAnsi="Trebuchet MS" w:cs="Trebuchet MS"/>
          <w:color w:val="3C3C3C"/>
          <w:sz w:val="26"/>
          <w:szCs w:val="26"/>
        </w:rPr>
        <w:t>.c</w:t>
      </w:r>
      <w:proofErr w:type="spellEnd"/>
      <w:r w:rsidRPr="008B618A">
        <w:rPr>
          <w:rFonts w:ascii="Trebuchet MS" w:hAnsi="Trebuchet MS" w:cs="Trebuchet MS"/>
          <w:color w:val="3C3C3C"/>
          <w:sz w:val="26"/>
          <w:szCs w:val="26"/>
        </w:rPr>
        <w:t>. *Caterers* are required to wipe down / mop up all areas where food had been present</w:t>
      </w:r>
      <w:proofErr w:type="gramStart"/>
      <w:r w:rsidRPr="008B618A">
        <w:rPr>
          <w:rFonts w:ascii="Trebuchet MS" w:hAnsi="Trebuchet MS" w:cs="Trebuchet MS"/>
          <w:color w:val="3C3C3C"/>
          <w:sz w:val="26"/>
          <w:szCs w:val="26"/>
        </w:rPr>
        <w:t>.*</w:t>
      </w:r>
      <w:proofErr w:type="gramEnd"/>
      <w:r w:rsidRPr="008B618A">
        <w:rPr>
          <w:rFonts w:ascii="Trebuchet MS" w:hAnsi="Trebuchet MS" w:cs="Trebuchet MS"/>
          <w:color w:val="3C3C3C"/>
          <w:sz w:val="26"/>
          <w:szCs w:val="26"/>
        </w:rPr>
        <w:t>*see vendor policy for complete closing procedures**</w:t>
      </w:r>
    </w:p>
    <w:p w14:paraId="76550113" w14:textId="77777777" w:rsidR="00F751EC" w:rsidRPr="008B618A" w:rsidRDefault="00F751EC" w:rsidP="00F751EC">
      <w:pPr>
        <w:widowControl w:val="0"/>
        <w:numPr>
          <w:ilvl w:val="0"/>
          <w:numId w:val="1"/>
        </w:numPr>
        <w:tabs>
          <w:tab w:val="left" w:pos="220"/>
          <w:tab w:val="left" w:pos="720"/>
        </w:tabs>
        <w:autoSpaceDE w:val="0"/>
        <w:autoSpaceDN w:val="0"/>
        <w:adjustRightInd w:val="0"/>
        <w:ind w:hanging="720"/>
        <w:rPr>
          <w:rFonts w:ascii="Trebuchet MS" w:hAnsi="Trebuchet MS" w:cs="Trebuchet MS"/>
          <w:color w:val="3C3C3C"/>
          <w:sz w:val="26"/>
          <w:szCs w:val="26"/>
        </w:rPr>
      </w:pPr>
      <w:r w:rsidRPr="008B618A">
        <w:rPr>
          <w:rFonts w:ascii="Trebuchet MS" w:hAnsi="Trebuchet MS" w:cs="Trebuchet MS"/>
          <w:b/>
          <w:bCs/>
          <w:color w:val="3C3C3C"/>
          <w:sz w:val="26"/>
          <w:szCs w:val="26"/>
        </w:rPr>
        <w:t>Decorations</w:t>
      </w:r>
      <w:r w:rsidRPr="008B618A">
        <w:rPr>
          <w:rFonts w:ascii="Trebuchet MS" w:hAnsi="Trebuchet MS" w:cs="Trebuchet MS"/>
          <w:color w:val="3C3C3C"/>
          <w:sz w:val="26"/>
          <w:szCs w:val="26"/>
        </w:rPr>
        <w:t xml:space="preserve"> – All Decorations must be approved by the </w:t>
      </w:r>
      <w:proofErr w:type="spellStart"/>
      <w:r w:rsidR="00F55B99" w:rsidRPr="008B618A">
        <w:rPr>
          <w:rFonts w:ascii="Trebuchet MS" w:hAnsi="Trebuchet MS" w:cs="Trebuchet MS"/>
          <w:color w:val="3C3C3C"/>
          <w:sz w:val="26"/>
          <w:szCs w:val="26"/>
        </w:rPr>
        <w:t>the</w:t>
      </w:r>
      <w:proofErr w:type="spellEnd"/>
      <w:r w:rsidR="00F55B99" w:rsidRPr="008B618A">
        <w:rPr>
          <w:rFonts w:ascii="Trebuchet MS" w:hAnsi="Trebuchet MS" w:cs="Trebuchet MS"/>
          <w:color w:val="3C3C3C"/>
          <w:sz w:val="26"/>
          <w:szCs w:val="26"/>
        </w:rPr>
        <w:t xml:space="preserve"> Josephy Center for Arts &amp; Culture </w:t>
      </w:r>
      <w:r w:rsidRPr="008B618A">
        <w:rPr>
          <w:rFonts w:ascii="Trebuchet MS" w:hAnsi="Trebuchet MS" w:cs="Trebuchet MS"/>
          <w:color w:val="3C3C3C"/>
          <w:sz w:val="26"/>
          <w:szCs w:val="26"/>
        </w:rPr>
        <w:t>staff</w:t>
      </w:r>
      <w:proofErr w:type="gramStart"/>
      <w:r w:rsidRPr="008B618A">
        <w:rPr>
          <w:rFonts w:ascii="Trebuchet MS" w:hAnsi="Trebuchet MS" w:cs="Trebuchet MS"/>
          <w:color w:val="3C3C3C"/>
          <w:sz w:val="26"/>
          <w:szCs w:val="26"/>
        </w:rPr>
        <w:t>. </w:t>
      </w:r>
      <w:proofErr w:type="gramEnd"/>
      <w:r w:rsidRPr="008B618A">
        <w:rPr>
          <w:rFonts w:ascii="Trebuchet MS" w:hAnsi="Trebuchet MS" w:cs="Trebuchet MS"/>
          <w:color w:val="3C3C3C"/>
          <w:sz w:val="26"/>
          <w:szCs w:val="26"/>
        </w:rPr>
        <w:t xml:space="preserve">a. No tape (exception </w:t>
      </w:r>
      <w:proofErr w:type="spellStart"/>
      <w:r w:rsidRPr="008B618A">
        <w:rPr>
          <w:rFonts w:ascii="Trebuchet MS" w:hAnsi="Trebuchet MS" w:cs="Trebuchet MS"/>
          <w:color w:val="3C3C3C"/>
          <w:sz w:val="26"/>
          <w:szCs w:val="26"/>
        </w:rPr>
        <w:t>Shurtape</w:t>
      </w:r>
      <w:proofErr w:type="spellEnd"/>
      <w:r w:rsidRPr="008B618A">
        <w:rPr>
          <w:rFonts w:ascii="Trebuchet MS" w:hAnsi="Trebuchet MS" w:cs="Trebuchet MS"/>
          <w:color w:val="3C3C3C"/>
          <w:sz w:val="26"/>
          <w:szCs w:val="26"/>
        </w:rPr>
        <w:t>), nails or staples can be used on building surfaces. Wire, Floral wire, non-stick tape are allowed. Hanging from cup hooks is mandatory</w:t>
      </w:r>
      <w:proofErr w:type="gramStart"/>
      <w:r w:rsidRPr="008B618A">
        <w:rPr>
          <w:rFonts w:ascii="Trebuchet MS" w:hAnsi="Trebuchet MS" w:cs="Trebuchet MS"/>
          <w:color w:val="3C3C3C"/>
          <w:sz w:val="26"/>
          <w:szCs w:val="26"/>
        </w:rPr>
        <w:t>. </w:t>
      </w:r>
      <w:proofErr w:type="gramEnd"/>
      <w:r w:rsidRPr="008B618A">
        <w:rPr>
          <w:rFonts w:ascii="Trebuchet MS" w:hAnsi="Trebuchet MS" w:cs="Trebuchet MS"/>
          <w:color w:val="3C3C3C"/>
          <w:sz w:val="26"/>
          <w:szCs w:val="26"/>
        </w:rPr>
        <w:t xml:space="preserve">b. </w:t>
      </w:r>
      <w:r w:rsidRPr="008B618A">
        <w:rPr>
          <w:rFonts w:ascii="Trebuchet MS" w:hAnsi="Trebuchet MS" w:cs="Trebuchet MS"/>
          <w:b/>
          <w:color w:val="3C3C3C"/>
          <w:sz w:val="26"/>
          <w:szCs w:val="26"/>
        </w:rPr>
        <w:t xml:space="preserve">Candles may </w:t>
      </w:r>
      <w:r w:rsidR="00F55B99" w:rsidRPr="008B618A">
        <w:rPr>
          <w:rFonts w:ascii="Trebuchet MS" w:hAnsi="Trebuchet MS" w:cs="Trebuchet MS"/>
          <w:b/>
          <w:color w:val="3C3C3C"/>
          <w:sz w:val="26"/>
          <w:szCs w:val="26"/>
        </w:rPr>
        <w:t xml:space="preserve">NOT </w:t>
      </w:r>
      <w:r w:rsidRPr="008B618A">
        <w:rPr>
          <w:rFonts w:ascii="Trebuchet MS" w:hAnsi="Trebuchet MS" w:cs="Trebuchet MS"/>
          <w:b/>
          <w:color w:val="3C3C3C"/>
          <w:sz w:val="26"/>
          <w:szCs w:val="26"/>
        </w:rPr>
        <w:t>be used</w:t>
      </w:r>
      <w:r w:rsidR="00F55B99" w:rsidRPr="008B618A">
        <w:rPr>
          <w:rFonts w:ascii="Trebuchet MS" w:hAnsi="Trebuchet MS" w:cs="Trebuchet MS"/>
          <w:b/>
          <w:color w:val="3C3C3C"/>
          <w:sz w:val="26"/>
          <w:szCs w:val="26"/>
        </w:rPr>
        <w:t>.</w:t>
      </w:r>
      <w:r w:rsidRPr="008B618A">
        <w:rPr>
          <w:rFonts w:ascii="Trebuchet MS" w:hAnsi="Trebuchet MS" w:cs="Trebuchet MS"/>
          <w:color w:val="3C3C3C"/>
          <w:sz w:val="26"/>
          <w:szCs w:val="26"/>
        </w:rPr>
        <w:t xml:space="preserve"> Battery operated tea lights are </w:t>
      </w:r>
      <w:proofErr w:type="spellStart"/>
      <w:r w:rsidRPr="008B618A">
        <w:rPr>
          <w:rFonts w:ascii="Trebuchet MS" w:hAnsi="Trebuchet MS" w:cs="Trebuchet MS"/>
          <w:color w:val="3C3C3C"/>
          <w:sz w:val="26"/>
          <w:szCs w:val="26"/>
        </w:rPr>
        <w:t>recommended.c</w:t>
      </w:r>
      <w:proofErr w:type="spellEnd"/>
      <w:r w:rsidRPr="008B618A">
        <w:rPr>
          <w:rFonts w:ascii="Trebuchet MS" w:hAnsi="Trebuchet MS" w:cs="Trebuchet MS"/>
          <w:color w:val="3C3C3C"/>
          <w:sz w:val="26"/>
          <w:szCs w:val="26"/>
        </w:rPr>
        <w:t xml:space="preserve">. No rice, confetti, birdseed, potpourri, glitter or any substance of that nature. Rose petals may only be used for decorating purposes on tables only, and must be cleaned up entirely at the end of the </w:t>
      </w:r>
      <w:proofErr w:type="spellStart"/>
      <w:r w:rsidRPr="008B618A">
        <w:rPr>
          <w:rFonts w:ascii="Trebuchet MS" w:hAnsi="Trebuchet MS" w:cs="Trebuchet MS"/>
          <w:color w:val="3C3C3C"/>
          <w:sz w:val="26"/>
          <w:szCs w:val="26"/>
        </w:rPr>
        <w:t>event.d</w:t>
      </w:r>
      <w:proofErr w:type="spellEnd"/>
      <w:r w:rsidRPr="008B618A">
        <w:rPr>
          <w:rFonts w:ascii="Trebuchet MS" w:hAnsi="Trebuchet MS" w:cs="Trebuchet MS"/>
          <w:color w:val="3C3C3C"/>
          <w:sz w:val="26"/>
          <w:szCs w:val="26"/>
        </w:rPr>
        <w:t>. Rose or any flower petals may not be used on the floor even if a floor runner is used.</w:t>
      </w:r>
    </w:p>
    <w:p w14:paraId="361727DF" w14:textId="77777777" w:rsidR="00F751EC" w:rsidRPr="008B618A" w:rsidRDefault="00F751EC" w:rsidP="00F751EC">
      <w:pPr>
        <w:widowControl w:val="0"/>
        <w:numPr>
          <w:ilvl w:val="0"/>
          <w:numId w:val="1"/>
        </w:numPr>
        <w:tabs>
          <w:tab w:val="left" w:pos="220"/>
          <w:tab w:val="left" w:pos="720"/>
        </w:tabs>
        <w:autoSpaceDE w:val="0"/>
        <w:autoSpaceDN w:val="0"/>
        <w:adjustRightInd w:val="0"/>
        <w:ind w:hanging="720"/>
        <w:rPr>
          <w:rFonts w:ascii="Trebuchet MS" w:hAnsi="Trebuchet MS" w:cs="Trebuchet MS"/>
          <w:color w:val="3C3C3C"/>
          <w:sz w:val="26"/>
          <w:szCs w:val="26"/>
        </w:rPr>
      </w:pPr>
      <w:r w:rsidRPr="008B618A">
        <w:rPr>
          <w:rFonts w:ascii="Trebuchet MS" w:hAnsi="Trebuchet MS" w:cs="Trebuchet MS"/>
          <w:color w:val="3C3C3C"/>
          <w:sz w:val="26"/>
          <w:szCs w:val="26"/>
        </w:rPr>
        <w:t xml:space="preserve">It is understood and agreed that should your group fail to adhere to all rules, policies and conform to the proper use of the building, the </w:t>
      </w:r>
      <w:proofErr w:type="spellStart"/>
      <w:r w:rsidR="00F55B99" w:rsidRPr="008B618A">
        <w:rPr>
          <w:rFonts w:ascii="Trebuchet MS" w:hAnsi="Trebuchet MS" w:cs="Trebuchet MS"/>
          <w:color w:val="3C3C3C"/>
          <w:sz w:val="26"/>
          <w:szCs w:val="26"/>
        </w:rPr>
        <w:t>the</w:t>
      </w:r>
      <w:proofErr w:type="spellEnd"/>
      <w:r w:rsidR="00F55B99" w:rsidRPr="008B618A">
        <w:rPr>
          <w:rFonts w:ascii="Trebuchet MS" w:hAnsi="Trebuchet MS" w:cs="Trebuchet MS"/>
          <w:color w:val="3C3C3C"/>
          <w:sz w:val="26"/>
          <w:szCs w:val="26"/>
        </w:rPr>
        <w:t xml:space="preserve"> Josephy Center for Arts &amp; Culture </w:t>
      </w:r>
      <w:r w:rsidRPr="008B618A">
        <w:rPr>
          <w:rFonts w:ascii="Trebuchet MS" w:hAnsi="Trebuchet MS" w:cs="Trebuchet MS"/>
          <w:color w:val="3C3C3C"/>
          <w:sz w:val="26"/>
          <w:szCs w:val="26"/>
        </w:rPr>
        <w:t>may, at its discretion, terminate this agreement and require the renting parties to vacate the building (during the event if necessary), forfeiting any and all fees and monies.</w:t>
      </w:r>
    </w:p>
    <w:p w14:paraId="31615421" w14:textId="77777777" w:rsidR="00F751EC" w:rsidRPr="008B618A" w:rsidRDefault="00F55B99" w:rsidP="00F751EC">
      <w:pPr>
        <w:widowControl w:val="0"/>
        <w:numPr>
          <w:ilvl w:val="0"/>
          <w:numId w:val="1"/>
        </w:numPr>
        <w:tabs>
          <w:tab w:val="left" w:pos="220"/>
          <w:tab w:val="left" w:pos="720"/>
        </w:tabs>
        <w:autoSpaceDE w:val="0"/>
        <w:autoSpaceDN w:val="0"/>
        <w:adjustRightInd w:val="0"/>
        <w:ind w:hanging="720"/>
        <w:rPr>
          <w:rFonts w:ascii="Trebuchet MS" w:hAnsi="Trebuchet MS" w:cs="Trebuchet MS"/>
          <w:color w:val="3C3C3C"/>
          <w:sz w:val="26"/>
          <w:szCs w:val="26"/>
        </w:rPr>
      </w:pPr>
      <w:r w:rsidRPr="008B618A">
        <w:rPr>
          <w:rFonts w:ascii="Trebuchet MS" w:hAnsi="Trebuchet MS" w:cs="Trebuchet MS"/>
          <w:color w:val="3C3C3C"/>
          <w:sz w:val="26"/>
          <w:szCs w:val="26"/>
        </w:rPr>
        <w:t>The Josephy Center for Arts &amp; Culture</w:t>
      </w:r>
      <w:r w:rsidR="00F751EC" w:rsidRPr="008B618A">
        <w:rPr>
          <w:rFonts w:ascii="Trebuchet MS" w:hAnsi="Trebuchet MS" w:cs="Trebuchet MS"/>
          <w:color w:val="3C3C3C"/>
          <w:sz w:val="26"/>
          <w:szCs w:val="26"/>
        </w:rPr>
        <w:t xml:space="preserve"> is not held liability for events not being held due to uncontrollable circumstances or acts of God.</w:t>
      </w:r>
    </w:p>
    <w:p w14:paraId="7DE53FB7" w14:textId="77777777" w:rsidR="00F751EC" w:rsidRPr="008B618A" w:rsidRDefault="00F55B99" w:rsidP="00F751EC">
      <w:pPr>
        <w:widowControl w:val="0"/>
        <w:numPr>
          <w:ilvl w:val="0"/>
          <w:numId w:val="1"/>
        </w:numPr>
        <w:tabs>
          <w:tab w:val="left" w:pos="220"/>
          <w:tab w:val="left" w:pos="720"/>
        </w:tabs>
        <w:autoSpaceDE w:val="0"/>
        <w:autoSpaceDN w:val="0"/>
        <w:adjustRightInd w:val="0"/>
        <w:ind w:hanging="720"/>
        <w:rPr>
          <w:rFonts w:ascii="Trebuchet MS" w:hAnsi="Trebuchet MS" w:cs="Trebuchet MS"/>
          <w:color w:val="3C3C3C"/>
          <w:sz w:val="26"/>
          <w:szCs w:val="26"/>
        </w:rPr>
      </w:pPr>
      <w:r w:rsidRPr="008B618A">
        <w:rPr>
          <w:rFonts w:ascii="Trebuchet MS" w:hAnsi="Trebuchet MS" w:cs="Trebuchet MS"/>
          <w:color w:val="3C3C3C"/>
          <w:sz w:val="26"/>
          <w:szCs w:val="26"/>
        </w:rPr>
        <w:t>The Josephy Center for Arts &amp; Culture</w:t>
      </w:r>
      <w:r w:rsidR="00F751EC" w:rsidRPr="008B618A">
        <w:rPr>
          <w:rFonts w:ascii="Trebuchet MS" w:hAnsi="Trebuchet MS" w:cs="Trebuchet MS"/>
          <w:color w:val="3C3C3C"/>
          <w:sz w:val="26"/>
          <w:szCs w:val="26"/>
        </w:rPr>
        <w:t xml:space="preserve"> is bound by the policy and rules enforce by the </w:t>
      </w:r>
      <w:r w:rsidRPr="008B618A">
        <w:rPr>
          <w:rFonts w:ascii="Trebuchet MS" w:hAnsi="Trebuchet MS" w:cs="Trebuchet MS"/>
          <w:color w:val="3C3C3C"/>
          <w:sz w:val="26"/>
          <w:szCs w:val="26"/>
        </w:rPr>
        <w:t>county of Wallowa</w:t>
      </w:r>
      <w:r w:rsidR="00F751EC" w:rsidRPr="008B618A">
        <w:rPr>
          <w:rFonts w:ascii="Trebuchet MS" w:hAnsi="Trebuchet MS" w:cs="Trebuchet MS"/>
          <w:color w:val="3C3C3C"/>
          <w:sz w:val="26"/>
          <w:szCs w:val="26"/>
        </w:rPr>
        <w:t xml:space="preserve"> and maybe are subject to change at any time.</w:t>
      </w:r>
    </w:p>
    <w:p w14:paraId="5ECA457E" w14:textId="77777777" w:rsidR="00F751EC" w:rsidRPr="008B618A" w:rsidRDefault="00F751EC" w:rsidP="00F751EC">
      <w:pPr>
        <w:widowControl w:val="0"/>
        <w:autoSpaceDE w:val="0"/>
        <w:autoSpaceDN w:val="0"/>
        <w:adjustRightInd w:val="0"/>
        <w:spacing w:after="260"/>
        <w:rPr>
          <w:rFonts w:ascii="Trebuchet MS" w:hAnsi="Trebuchet MS" w:cs="Trebuchet MS"/>
          <w:color w:val="3C3C3C"/>
          <w:sz w:val="26"/>
          <w:szCs w:val="26"/>
        </w:rPr>
      </w:pPr>
      <w:r w:rsidRPr="008B618A">
        <w:rPr>
          <w:rFonts w:ascii="Trebuchet MS" w:hAnsi="Trebuchet MS" w:cs="Trebuchet MS"/>
          <w:b/>
          <w:bCs/>
          <w:color w:val="3C3C3C"/>
          <w:sz w:val="26"/>
          <w:szCs w:val="26"/>
        </w:rPr>
        <w:t xml:space="preserve">I/We have read and understood this agreement and the policies it contains. I understand that if I/We or any of the guests or vendors at the event does not comply with this agreement or the policies the event may be immediately terminated by </w:t>
      </w:r>
      <w:r w:rsidR="00F55B99" w:rsidRPr="008B618A">
        <w:rPr>
          <w:rFonts w:ascii="Trebuchet MS" w:hAnsi="Trebuchet MS" w:cs="Trebuchet MS"/>
          <w:b/>
          <w:color w:val="3C3C3C"/>
          <w:sz w:val="26"/>
          <w:szCs w:val="26"/>
        </w:rPr>
        <w:t>the Josephy Center for Arts &amp; Culture</w:t>
      </w:r>
      <w:r w:rsidRPr="008B618A">
        <w:rPr>
          <w:rFonts w:ascii="Trebuchet MS" w:hAnsi="Trebuchet MS" w:cs="Trebuchet MS"/>
          <w:b/>
          <w:bCs/>
          <w:color w:val="3C3C3C"/>
          <w:sz w:val="26"/>
          <w:szCs w:val="26"/>
        </w:rPr>
        <w:t xml:space="preserve">, in its sole discretion, and/or all deposits made retained by </w:t>
      </w:r>
      <w:r w:rsidR="00F55B99" w:rsidRPr="008B618A">
        <w:rPr>
          <w:rFonts w:ascii="Trebuchet MS" w:hAnsi="Trebuchet MS" w:cs="Trebuchet MS"/>
          <w:b/>
          <w:color w:val="3C3C3C"/>
          <w:sz w:val="26"/>
          <w:szCs w:val="26"/>
        </w:rPr>
        <w:t>the Josephy Center for Arts &amp; Culture</w:t>
      </w:r>
      <w:r w:rsidRPr="008B618A">
        <w:rPr>
          <w:rFonts w:ascii="Trebuchet MS" w:hAnsi="Trebuchet MS" w:cs="Trebuchet MS"/>
          <w:b/>
          <w:bCs/>
          <w:color w:val="3C3C3C"/>
          <w:sz w:val="26"/>
          <w:szCs w:val="26"/>
        </w:rPr>
        <w:t xml:space="preserve">. I understand and agree that, in addition, I/we will be responsible and liable to </w:t>
      </w:r>
      <w:r w:rsidR="00F55B99" w:rsidRPr="008B618A">
        <w:rPr>
          <w:rFonts w:ascii="Trebuchet MS" w:hAnsi="Trebuchet MS" w:cs="Trebuchet MS"/>
          <w:b/>
          <w:color w:val="3C3C3C"/>
          <w:sz w:val="26"/>
          <w:szCs w:val="26"/>
        </w:rPr>
        <w:t>the Josephy Center for Arts &amp; Culture</w:t>
      </w:r>
      <w:r w:rsidR="00F55B99" w:rsidRPr="008B618A">
        <w:rPr>
          <w:rFonts w:ascii="Trebuchet MS" w:hAnsi="Trebuchet MS" w:cs="Trebuchet MS"/>
          <w:b/>
          <w:bCs/>
          <w:color w:val="3C3C3C"/>
          <w:sz w:val="26"/>
          <w:szCs w:val="26"/>
        </w:rPr>
        <w:t xml:space="preserve"> </w:t>
      </w:r>
      <w:r w:rsidRPr="008B618A">
        <w:rPr>
          <w:rFonts w:ascii="Trebuchet MS" w:hAnsi="Trebuchet MS" w:cs="Trebuchet MS"/>
          <w:b/>
          <w:bCs/>
          <w:color w:val="3C3C3C"/>
          <w:sz w:val="26"/>
          <w:szCs w:val="26"/>
        </w:rPr>
        <w:t>for any costs exceeding the amount of the retained deposit.</w:t>
      </w:r>
    </w:p>
    <w:p w14:paraId="10D8CFEA" w14:textId="77777777" w:rsidR="00F751EC" w:rsidRPr="008B618A" w:rsidRDefault="00F751EC" w:rsidP="00F751EC">
      <w:pPr>
        <w:widowControl w:val="0"/>
        <w:autoSpaceDE w:val="0"/>
        <w:autoSpaceDN w:val="0"/>
        <w:adjustRightInd w:val="0"/>
        <w:spacing w:after="260"/>
        <w:rPr>
          <w:rFonts w:ascii="Trebuchet MS" w:hAnsi="Trebuchet MS" w:cs="Trebuchet MS"/>
          <w:color w:val="3C3C3C"/>
          <w:sz w:val="26"/>
          <w:szCs w:val="26"/>
        </w:rPr>
      </w:pPr>
      <w:r w:rsidRPr="008B618A">
        <w:rPr>
          <w:rFonts w:ascii="Trebuchet MS" w:hAnsi="Trebuchet MS" w:cs="Trebuchet MS"/>
          <w:color w:val="3C3C3C"/>
          <w:sz w:val="26"/>
          <w:szCs w:val="26"/>
        </w:rPr>
        <w:t> </w:t>
      </w:r>
    </w:p>
    <w:p w14:paraId="68ACEF04" w14:textId="77777777" w:rsidR="00F751EC" w:rsidRPr="008B618A" w:rsidRDefault="00F751EC" w:rsidP="00F751EC">
      <w:pPr>
        <w:widowControl w:val="0"/>
        <w:autoSpaceDE w:val="0"/>
        <w:autoSpaceDN w:val="0"/>
        <w:adjustRightInd w:val="0"/>
        <w:spacing w:after="260"/>
        <w:rPr>
          <w:rFonts w:ascii="Trebuchet MS" w:hAnsi="Trebuchet MS" w:cs="Trebuchet MS"/>
          <w:color w:val="3C3C3C"/>
          <w:sz w:val="26"/>
          <w:szCs w:val="26"/>
        </w:rPr>
      </w:pPr>
      <w:r w:rsidRPr="008B618A">
        <w:rPr>
          <w:rFonts w:ascii="Trebuchet MS" w:hAnsi="Trebuchet MS" w:cs="Trebuchet MS"/>
          <w:color w:val="3C3C3C"/>
          <w:sz w:val="26"/>
          <w:szCs w:val="26"/>
        </w:rPr>
        <w:t>_________________________________________   ____________________</w:t>
      </w:r>
    </w:p>
    <w:p w14:paraId="4D5A5055" w14:textId="77777777" w:rsidR="00F751EC" w:rsidRPr="008B618A" w:rsidRDefault="00F751EC" w:rsidP="00F751EC">
      <w:pPr>
        <w:widowControl w:val="0"/>
        <w:autoSpaceDE w:val="0"/>
        <w:autoSpaceDN w:val="0"/>
        <w:adjustRightInd w:val="0"/>
        <w:spacing w:after="260"/>
        <w:rPr>
          <w:rFonts w:ascii="Trebuchet MS" w:hAnsi="Trebuchet MS" w:cs="Trebuchet MS"/>
          <w:color w:val="3C3C3C"/>
          <w:sz w:val="26"/>
          <w:szCs w:val="26"/>
        </w:rPr>
      </w:pPr>
      <w:r w:rsidRPr="008B618A">
        <w:rPr>
          <w:rFonts w:ascii="Trebuchet MS" w:hAnsi="Trebuchet MS" w:cs="Trebuchet MS"/>
          <w:color w:val="3C3C3C"/>
          <w:sz w:val="26"/>
          <w:szCs w:val="26"/>
        </w:rPr>
        <w:t>Renter(s)                                                         Date</w:t>
      </w:r>
    </w:p>
    <w:p w14:paraId="1CC8AB97" w14:textId="77777777" w:rsidR="00F751EC" w:rsidRPr="008B618A" w:rsidRDefault="00F751EC" w:rsidP="00F751EC">
      <w:pPr>
        <w:widowControl w:val="0"/>
        <w:autoSpaceDE w:val="0"/>
        <w:autoSpaceDN w:val="0"/>
        <w:adjustRightInd w:val="0"/>
        <w:spacing w:after="260"/>
        <w:rPr>
          <w:rFonts w:ascii="Trebuchet MS" w:hAnsi="Trebuchet MS" w:cs="Trebuchet MS"/>
          <w:color w:val="3C3C3C"/>
          <w:sz w:val="26"/>
          <w:szCs w:val="26"/>
        </w:rPr>
      </w:pPr>
      <w:r w:rsidRPr="008B618A">
        <w:rPr>
          <w:rFonts w:ascii="Trebuchet MS" w:hAnsi="Trebuchet MS" w:cs="Trebuchet MS"/>
          <w:color w:val="3C3C3C"/>
          <w:sz w:val="26"/>
          <w:szCs w:val="26"/>
        </w:rPr>
        <w:t> </w:t>
      </w:r>
    </w:p>
    <w:p w14:paraId="596B8A1C" w14:textId="77777777" w:rsidR="00F751EC" w:rsidRPr="008B618A" w:rsidRDefault="00F751EC" w:rsidP="00F751EC">
      <w:pPr>
        <w:widowControl w:val="0"/>
        <w:autoSpaceDE w:val="0"/>
        <w:autoSpaceDN w:val="0"/>
        <w:adjustRightInd w:val="0"/>
        <w:spacing w:after="260"/>
        <w:rPr>
          <w:rFonts w:ascii="Trebuchet MS" w:hAnsi="Trebuchet MS" w:cs="Trebuchet MS"/>
          <w:color w:val="3C3C3C"/>
          <w:sz w:val="26"/>
          <w:szCs w:val="26"/>
        </w:rPr>
      </w:pPr>
      <w:r w:rsidRPr="008B618A">
        <w:rPr>
          <w:rFonts w:ascii="Trebuchet MS" w:hAnsi="Trebuchet MS" w:cs="Trebuchet MS"/>
          <w:color w:val="3C3C3C"/>
          <w:sz w:val="26"/>
          <w:szCs w:val="26"/>
        </w:rPr>
        <w:t>_________________________________________   ____________________</w:t>
      </w:r>
    </w:p>
    <w:p w14:paraId="0D9E2E3D" w14:textId="77777777" w:rsidR="00393DBC" w:rsidRDefault="00F55B99" w:rsidP="00F751EC">
      <w:proofErr w:type="gramStart"/>
      <w:r w:rsidRPr="008B618A">
        <w:rPr>
          <w:rFonts w:ascii="Trebuchet MS" w:hAnsi="Trebuchet MS" w:cs="Trebuchet MS"/>
          <w:color w:val="3C3C3C"/>
          <w:sz w:val="26"/>
          <w:szCs w:val="26"/>
        </w:rPr>
        <w:t>the</w:t>
      </w:r>
      <w:proofErr w:type="gramEnd"/>
      <w:r w:rsidRPr="008B618A">
        <w:rPr>
          <w:rFonts w:ascii="Trebuchet MS" w:hAnsi="Trebuchet MS" w:cs="Trebuchet MS"/>
          <w:color w:val="3C3C3C"/>
          <w:sz w:val="26"/>
          <w:szCs w:val="26"/>
        </w:rPr>
        <w:t xml:space="preserve"> Josephy Center for Arts &amp; Culture</w:t>
      </w:r>
      <w:r w:rsidR="00F751EC" w:rsidRPr="008B618A">
        <w:rPr>
          <w:rFonts w:ascii="Trebuchet MS" w:hAnsi="Trebuchet MS" w:cs="Trebuchet MS"/>
          <w:color w:val="3C3C3C"/>
          <w:sz w:val="26"/>
          <w:szCs w:val="26"/>
        </w:rPr>
        <w:t xml:space="preserve"> Signature                                         </w:t>
      </w:r>
      <w:r w:rsidRPr="008B618A">
        <w:rPr>
          <w:rFonts w:ascii="Trebuchet MS" w:hAnsi="Trebuchet MS" w:cs="Trebuchet MS"/>
          <w:color w:val="3C3C3C"/>
          <w:sz w:val="26"/>
          <w:szCs w:val="26"/>
        </w:rPr>
        <w:tab/>
      </w:r>
      <w:r w:rsidRPr="008B618A">
        <w:rPr>
          <w:rFonts w:ascii="Trebuchet MS" w:hAnsi="Trebuchet MS" w:cs="Trebuchet MS"/>
          <w:color w:val="3C3C3C"/>
          <w:sz w:val="26"/>
          <w:szCs w:val="26"/>
        </w:rPr>
        <w:tab/>
      </w:r>
      <w:r w:rsidRPr="008B618A">
        <w:rPr>
          <w:rFonts w:ascii="Trebuchet MS" w:hAnsi="Trebuchet MS" w:cs="Trebuchet MS"/>
          <w:color w:val="3C3C3C"/>
          <w:sz w:val="26"/>
          <w:szCs w:val="26"/>
        </w:rPr>
        <w:tab/>
      </w:r>
      <w:r w:rsidR="00F751EC" w:rsidRPr="008B618A">
        <w:rPr>
          <w:rFonts w:ascii="Trebuchet MS" w:hAnsi="Trebuchet MS" w:cs="Trebuchet MS"/>
          <w:color w:val="3C3C3C"/>
          <w:sz w:val="26"/>
          <w:szCs w:val="26"/>
        </w:rPr>
        <w:t>      Date</w:t>
      </w:r>
    </w:p>
    <w:sectPr w:rsidR="00393DBC" w:rsidSect="00393DB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Lucida Sans">
    <w:panose1 w:val="020B0602030504020204"/>
    <w:charset w:val="00"/>
    <w:family w:val="auto"/>
    <w:pitch w:val="variable"/>
    <w:sig w:usb0="00000003" w:usb1="00000000" w:usb2="00000000" w:usb3="00000000" w:csb0="00000001"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1EC"/>
    <w:rsid w:val="00042C29"/>
    <w:rsid w:val="002258E7"/>
    <w:rsid w:val="00393DBC"/>
    <w:rsid w:val="005C6687"/>
    <w:rsid w:val="005D58A1"/>
    <w:rsid w:val="007D6B7F"/>
    <w:rsid w:val="008B618A"/>
    <w:rsid w:val="00D61FDC"/>
    <w:rsid w:val="00F55B99"/>
    <w:rsid w:val="00F751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8"/>
    <o:shapelayout v:ext="edit">
      <o:idmap v:ext="edit" data="1"/>
      <o:rules v:ext="edit">
        <o:r id="V:Rule1" type="connector" idref="#_x0000_s1027"/>
      </o:rules>
    </o:shapelayout>
  </w:shapeDefaults>
  <w:decimalSymbol w:val="."/>
  <w:listSeparator w:val=","/>
  <w14:docId w14:val="7408AA4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B618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618A"/>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8B618A"/>
    <w:pPr>
      <w:spacing w:line="276" w:lineRule="auto"/>
      <w:outlineLvl w:val="9"/>
    </w:pPr>
    <w:rPr>
      <w:color w:val="365F91" w:themeColor="accent1" w:themeShade="BF"/>
      <w:sz w:val="28"/>
      <w:szCs w:val="28"/>
    </w:rPr>
  </w:style>
  <w:style w:type="paragraph" w:styleId="BalloonText">
    <w:name w:val="Balloon Text"/>
    <w:basedOn w:val="Normal"/>
    <w:link w:val="BalloonTextChar"/>
    <w:uiPriority w:val="99"/>
    <w:semiHidden/>
    <w:unhideWhenUsed/>
    <w:rsid w:val="008B618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B618A"/>
    <w:rPr>
      <w:rFonts w:ascii="Lucida Grande" w:hAnsi="Lucida Grande" w:cs="Lucida Grande"/>
      <w:sz w:val="18"/>
      <w:szCs w:val="18"/>
    </w:rPr>
  </w:style>
  <w:style w:type="paragraph" w:styleId="TOC1">
    <w:name w:val="toc 1"/>
    <w:basedOn w:val="Normal"/>
    <w:next w:val="Normal"/>
    <w:autoRedefine/>
    <w:uiPriority w:val="39"/>
    <w:semiHidden/>
    <w:unhideWhenUsed/>
    <w:rsid w:val="008B618A"/>
    <w:pPr>
      <w:spacing w:before="120"/>
    </w:pPr>
    <w:rPr>
      <w:b/>
    </w:rPr>
  </w:style>
  <w:style w:type="paragraph" w:styleId="TOC2">
    <w:name w:val="toc 2"/>
    <w:basedOn w:val="Normal"/>
    <w:next w:val="Normal"/>
    <w:autoRedefine/>
    <w:uiPriority w:val="39"/>
    <w:semiHidden/>
    <w:unhideWhenUsed/>
    <w:rsid w:val="008B618A"/>
    <w:pPr>
      <w:ind w:left="240"/>
    </w:pPr>
    <w:rPr>
      <w:b/>
      <w:sz w:val="22"/>
      <w:szCs w:val="22"/>
    </w:rPr>
  </w:style>
  <w:style w:type="paragraph" w:styleId="TOC3">
    <w:name w:val="toc 3"/>
    <w:basedOn w:val="Normal"/>
    <w:next w:val="Normal"/>
    <w:autoRedefine/>
    <w:uiPriority w:val="39"/>
    <w:semiHidden/>
    <w:unhideWhenUsed/>
    <w:rsid w:val="008B618A"/>
    <w:pPr>
      <w:ind w:left="480"/>
    </w:pPr>
    <w:rPr>
      <w:sz w:val="22"/>
      <w:szCs w:val="22"/>
    </w:rPr>
  </w:style>
  <w:style w:type="paragraph" w:styleId="TOC4">
    <w:name w:val="toc 4"/>
    <w:basedOn w:val="Normal"/>
    <w:next w:val="Normal"/>
    <w:autoRedefine/>
    <w:uiPriority w:val="39"/>
    <w:semiHidden/>
    <w:unhideWhenUsed/>
    <w:rsid w:val="008B618A"/>
    <w:pPr>
      <w:ind w:left="720"/>
    </w:pPr>
    <w:rPr>
      <w:sz w:val="20"/>
      <w:szCs w:val="20"/>
    </w:rPr>
  </w:style>
  <w:style w:type="paragraph" w:styleId="TOC5">
    <w:name w:val="toc 5"/>
    <w:basedOn w:val="Normal"/>
    <w:next w:val="Normal"/>
    <w:autoRedefine/>
    <w:uiPriority w:val="39"/>
    <w:semiHidden/>
    <w:unhideWhenUsed/>
    <w:rsid w:val="008B618A"/>
    <w:pPr>
      <w:ind w:left="960"/>
    </w:pPr>
    <w:rPr>
      <w:sz w:val="20"/>
      <w:szCs w:val="20"/>
    </w:rPr>
  </w:style>
  <w:style w:type="paragraph" w:styleId="TOC6">
    <w:name w:val="toc 6"/>
    <w:basedOn w:val="Normal"/>
    <w:next w:val="Normal"/>
    <w:autoRedefine/>
    <w:uiPriority w:val="39"/>
    <w:semiHidden/>
    <w:unhideWhenUsed/>
    <w:rsid w:val="008B618A"/>
    <w:pPr>
      <w:ind w:left="1200"/>
    </w:pPr>
    <w:rPr>
      <w:sz w:val="20"/>
      <w:szCs w:val="20"/>
    </w:rPr>
  </w:style>
  <w:style w:type="paragraph" w:styleId="TOC7">
    <w:name w:val="toc 7"/>
    <w:basedOn w:val="Normal"/>
    <w:next w:val="Normal"/>
    <w:autoRedefine/>
    <w:uiPriority w:val="39"/>
    <w:semiHidden/>
    <w:unhideWhenUsed/>
    <w:rsid w:val="008B618A"/>
    <w:pPr>
      <w:ind w:left="1440"/>
    </w:pPr>
    <w:rPr>
      <w:sz w:val="20"/>
      <w:szCs w:val="20"/>
    </w:rPr>
  </w:style>
  <w:style w:type="paragraph" w:styleId="TOC8">
    <w:name w:val="toc 8"/>
    <w:basedOn w:val="Normal"/>
    <w:next w:val="Normal"/>
    <w:autoRedefine/>
    <w:uiPriority w:val="39"/>
    <w:semiHidden/>
    <w:unhideWhenUsed/>
    <w:rsid w:val="008B618A"/>
    <w:pPr>
      <w:ind w:left="1680"/>
    </w:pPr>
    <w:rPr>
      <w:sz w:val="20"/>
      <w:szCs w:val="20"/>
    </w:rPr>
  </w:style>
  <w:style w:type="paragraph" w:styleId="TOC9">
    <w:name w:val="toc 9"/>
    <w:basedOn w:val="Normal"/>
    <w:next w:val="Normal"/>
    <w:autoRedefine/>
    <w:uiPriority w:val="39"/>
    <w:semiHidden/>
    <w:unhideWhenUsed/>
    <w:rsid w:val="008B618A"/>
    <w:pPr>
      <w:ind w:left="1920"/>
    </w:pPr>
    <w:rPr>
      <w:sz w:val="20"/>
      <w:szCs w:val="20"/>
    </w:rPr>
  </w:style>
  <w:style w:type="character" w:styleId="Hyperlink">
    <w:name w:val="Hyperlink"/>
    <w:uiPriority w:val="99"/>
    <w:unhideWhenUsed/>
    <w:rsid w:val="008B618A"/>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B618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618A"/>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8B618A"/>
    <w:pPr>
      <w:spacing w:line="276" w:lineRule="auto"/>
      <w:outlineLvl w:val="9"/>
    </w:pPr>
    <w:rPr>
      <w:color w:val="365F91" w:themeColor="accent1" w:themeShade="BF"/>
      <w:sz w:val="28"/>
      <w:szCs w:val="28"/>
    </w:rPr>
  </w:style>
  <w:style w:type="paragraph" w:styleId="BalloonText">
    <w:name w:val="Balloon Text"/>
    <w:basedOn w:val="Normal"/>
    <w:link w:val="BalloonTextChar"/>
    <w:uiPriority w:val="99"/>
    <w:semiHidden/>
    <w:unhideWhenUsed/>
    <w:rsid w:val="008B618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B618A"/>
    <w:rPr>
      <w:rFonts w:ascii="Lucida Grande" w:hAnsi="Lucida Grande" w:cs="Lucida Grande"/>
      <w:sz w:val="18"/>
      <w:szCs w:val="18"/>
    </w:rPr>
  </w:style>
  <w:style w:type="paragraph" w:styleId="TOC1">
    <w:name w:val="toc 1"/>
    <w:basedOn w:val="Normal"/>
    <w:next w:val="Normal"/>
    <w:autoRedefine/>
    <w:uiPriority w:val="39"/>
    <w:semiHidden/>
    <w:unhideWhenUsed/>
    <w:rsid w:val="008B618A"/>
    <w:pPr>
      <w:spacing w:before="120"/>
    </w:pPr>
    <w:rPr>
      <w:b/>
    </w:rPr>
  </w:style>
  <w:style w:type="paragraph" w:styleId="TOC2">
    <w:name w:val="toc 2"/>
    <w:basedOn w:val="Normal"/>
    <w:next w:val="Normal"/>
    <w:autoRedefine/>
    <w:uiPriority w:val="39"/>
    <w:semiHidden/>
    <w:unhideWhenUsed/>
    <w:rsid w:val="008B618A"/>
    <w:pPr>
      <w:ind w:left="240"/>
    </w:pPr>
    <w:rPr>
      <w:b/>
      <w:sz w:val="22"/>
      <w:szCs w:val="22"/>
    </w:rPr>
  </w:style>
  <w:style w:type="paragraph" w:styleId="TOC3">
    <w:name w:val="toc 3"/>
    <w:basedOn w:val="Normal"/>
    <w:next w:val="Normal"/>
    <w:autoRedefine/>
    <w:uiPriority w:val="39"/>
    <w:semiHidden/>
    <w:unhideWhenUsed/>
    <w:rsid w:val="008B618A"/>
    <w:pPr>
      <w:ind w:left="480"/>
    </w:pPr>
    <w:rPr>
      <w:sz w:val="22"/>
      <w:szCs w:val="22"/>
    </w:rPr>
  </w:style>
  <w:style w:type="paragraph" w:styleId="TOC4">
    <w:name w:val="toc 4"/>
    <w:basedOn w:val="Normal"/>
    <w:next w:val="Normal"/>
    <w:autoRedefine/>
    <w:uiPriority w:val="39"/>
    <w:semiHidden/>
    <w:unhideWhenUsed/>
    <w:rsid w:val="008B618A"/>
    <w:pPr>
      <w:ind w:left="720"/>
    </w:pPr>
    <w:rPr>
      <w:sz w:val="20"/>
      <w:szCs w:val="20"/>
    </w:rPr>
  </w:style>
  <w:style w:type="paragraph" w:styleId="TOC5">
    <w:name w:val="toc 5"/>
    <w:basedOn w:val="Normal"/>
    <w:next w:val="Normal"/>
    <w:autoRedefine/>
    <w:uiPriority w:val="39"/>
    <w:semiHidden/>
    <w:unhideWhenUsed/>
    <w:rsid w:val="008B618A"/>
    <w:pPr>
      <w:ind w:left="960"/>
    </w:pPr>
    <w:rPr>
      <w:sz w:val="20"/>
      <w:szCs w:val="20"/>
    </w:rPr>
  </w:style>
  <w:style w:type="paragraph" w:styleId="TOC6">
    <w:name w:val="toc 6"/>
    <w:basedOn w:val="Normal"/>
    <w:next w:val="Normal"/>
    <w:autoRedefine/>
    <w:uiPriority w:val="39"/>
    <w:semiHidden/>
    <w:unhideWhenUsed/>
    <w:rsid w:val="008B618A"/>
    <w:pPr>
      <w:ind w:left="1200"/>
    </w:pPr>
    <w:rPr>
      <w:sz w:val="20"/>
      <w:szCs w:val="20"/>
    </w:rPr>
  </w:style>
  <w:style w:type="paragraph" w:styleId="TOC7">
    <w:name w:val="toc 7"/>
    <w:basedOn w:val="Normal"/>
    <w:next w:val="Normal"/>
    <w:autoRedefine/>
    <w:uiPriority w:val="39"/>
    <w:semiHidden/>
    <w:unhideWhenUsed/>
    <w:rsid w:val="008B618A"/>
    <w:pPr>
      <w:ind w:left="1440"/>
    </w:pPr>
    <w:rPr>
      <w:sz w:val="20"/>
      <w:szCs w:val="20"/>
    </w:rPr>
  </w:style>
  <w:style w:type="paragraph" w:styleId="TOC8">
    <w:name w:val="toc 8"/>
    <w:basedOn w:val="Normal"/>
    <w:next w:val="Normal"/>
    <w:autoRedefine/>
    <w:uiPriority w:val="39"/>
    <w:semiHidden/>
    <w:unhideWhenUsed/>
    <w:rsid w:val="008B618A"/>
    <w:pPr>
      <w:ind w:left="1680"/>
    </w:pPr>
    <w:rPr>
      <w:sz w:val="20"/>
      <w:szCs w:val="20"/>
    </w:rPr>
  </w:style>
  <w:style w:type="paragraph" w:styleId="TOC9">
    <w:name w:val="toc 9"/>
    <w:basedOn w:val="Normal"/>
    <w:next w:val="Normal"/>
    <w:autoRedefine/>
    <w:uiPriority w:val="39"/>
    <w:semiHidden/>
    <w:unhideWhenUsed/>
    <w:rsid w:val="008B618A"/>
    <w:pPr>
      <w:ind w:left="1920"/>
    </w:pPr>
    <w:rPr>
      <w:sz w:val="20"/>
      <w:szCs w:val="20"/>
    </w:rPr>
  </w:style>
  <w:style w:type="character" w:styleId="Hyperlink">
    <w:name w:val="Hyperlink"/>
    <w:uiPriority w:val="99"/>
    <w:unhideWhenUsed/>
    <w:rsid w:val="008B618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eg"/><Relationship Id="rId8" Type="http://schemas.openxmlformats.org/officeDocument/2006/relationships/hyperlink" Target="http://www.wedsafe.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831BA1-6290-444A-824D-029D9BDE4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5</Pages>
  <Words>1731</Words>
  <Characters>9867</Characters>
  <Application>Microsoft Macintosh Word</Application>
  <DocSecurity>0</DocSecurity>
  <Lines>82</Lines>
  <Paragraphs>23</Paragraphs>
  <ScaleCrop>false</ScaleCrop>
  <Company>Josephy Center for Arts and Culture</Company>
  <LinksUpToDate>false</LinksUpToDate>
  <CharactersWithSpaces>11575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Josephy Center</dc:creator>
  <cp:keywords/>
  <dc:description/>
  <cp:lastModifiedBy>Josephy Center</cp:lastModifiedBy>
  <cp:revision>4</cp:revision>
  <cp:lastPrinted>2013-12-09T21:56:00Z</cp:lastPrinted>
  <dcterms:created xsi:type="dcterms:W3CDTF">2013-12-09T18:35:00Z</dcterms:created>
  <dcterms:modified xsi:type="dcterms:W3CDTF">2013-12-11T19:24:00Z</dcterms:modified>
</cp:coreProperties>
</file>